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4B243" w14:textId="77777777" w:rsidR="004F2DE4" w:rsidRPr="000526E1" w:rsidRDefault="004F2DE4" w:rsidP="004259C1">
      <w:pPr>
        <w:spacing w:after="0" w:line="360" w:lineRule="auto"/>
        <w:jc w:val="center"/>
        <w:rPr>
          <w:rFonts w:cs="Arial"/>
          <w:b/>
          <w:szCs w:val="24"/>
        </w:rPr>
      </w:pPr>
    </w:p>
    <w:p w14:paraId="19A7B6A5" w14:textId="77777777" w:rsidR="00D93B1D" w:rsidRPr="000526E1" w:rsidRDefault="00D93B1D" w:rsidP="004259C1">
      <w:pPr>
        <w:spacing w:after="0" w:line="360" w:lineRule="auto"/>
        <w:jc w:val="center"/>
        <w:rPr>
          <w:rFonts w:cs="Arial"/>
          <w:b/>
          <w:szCs w:val="24"/>
        </w:rPr>
      </w:pPr>
    </w:p>
    <w:p w14:paraId="5216869F" w14:textId="77777777" w:rsidR="00D93B1D" w:rsidRPr="000526E1" w:rsidRDefault="00D93B1D" w:rsidP="004259C1">
      <w:pPr>
        <w:spacing w:after="0" w:line="360" w:lineRule="auto"/>
        <w:jc w:val="center"/>
        <w:rPr>
          <w:rFonts w:cs="Arial"/>
          <w:b/>
          <w:szCs w:val="24"/>
        </w:rPr>
      </w:pPr>
    </w:p>
    <w:p w14:paraId="453761D2" w14:textId="77777777" w:rsidR="00D93B1D" w:rsidRPr="000526E1" w:rsidRDefault="00D93B1D" w:rsidP="004259C1">
      <w:pPr>
        <w:spacing w:after="0" w:line="360" w:lineRule="auto"/>
        <w:jc w:val="center"/>
        <w:rPr>
          <w:rFonts w:cs="Arial"/>
          <w:b/>
          <w:szCs w:val="24"/>
        </w:rPr>
      </w:pPr>
    </w:p>
    <w:p w14:paraId="78B089E1" w14:textId="77777777" w:rsidR="00D93B1D" w:rsidRPr="000526E1" w:rsidRDefault="00D93B1D" w:rsidP="004259C1">
      <w:pPr>
        <w:spacing w:after="0" w:line="360" w:lineRule="auto"/>
        <w:jc w:val="center"/>
        <w:rPr>
          <w:rFonts w:cs="Arial"/>
          <w:b/>
          <w:szCs w:val="24"/>
        </w:rPr>
      </w:pPr>
    </w:p>
    <w:p w14:paraId="27A67FB7" w14:textId="77777777" w:rsidR="00D93B1D" w:rsidRPr="000526E1" w:rsidRDefault="00D93B1D" w:rsidP="004259C1">
      <w:pPr>
        <w:spacing w:after="0" w:line="360" w:lineRule="auto"/>
        <w:jc w:val="center"/>
        <w:rPr>
          <w:rFonts w:cs="Arial"/>
          <w:b/>
          <w:szCs w:val="24"/>
        </w:rPr>
      </w:pPr>
    </w:p>
    <w:p w14:paraId="397E5670" w14:textId="77777777" w:rsidR="001811BD" w:rsidRPr="000526E1" w:rsidRDefault="001811BD" w:rsidP="004259C1">
      <w:pPr>
        <w:spacing w:after="0" w:line="360" w:lineRule="auto"/>
        <w:jc w:val="center"/>
        <w:rPr>
          <w:rFonts w:cs="Arial"/>
          <w:b/>
          <w:szCs w:val="24"/>
        </w:rPr>
      </w:pPr>
    </w:p>
    <w:p w14:paraId="6EB48BCF" w14:textId="27201DC2" w:rsidR="004F2DE4" w:rsidRPr="000526E1" w:rsidRDefault="004F2DE4" w:rsidP="007F0C06">
      <w:pPr>
        <w:spacing w:after="0" w:line="240" w:lineRule="auto"/>
        <w:ind w:firstLine="0"/>
        <w:jc w:val="center"/>
        <w:rPr>
          <w:rFonts w:cs="Arial"/>
          <w:b/>
          <w:sz w:val="44"/>
          <w:szCs w:val="24"/>
        </w:rPr>
      </w:pPr>
      <w:r w:rsidRPr="000526E1">
        <w:rPr>
          <w:rFonts w:cs="Arial"/>
          <w:b/>
          <w:sz w:val="44"/>
          <w:szCs w:val="24"/>
        </w:rPr>
        <w:t>MEMORIAL DESCRITIVO</w:t>
      </w:r>
      <w:r w:rsidR="00B065EF">
        <w:rPr>
          <w:rFonts w:cs="Arial"/>
          <w:b/>
          <w:sz w:val="44"/>
          <w:szCs w:val="24"/>
        </w:rPr>
        <w:t xml:space="preserve"> E ESPECIFICAÇÃO TÉCNICA</w:t>
      </w:r>
    </w:p>
    <w:p w14:paraId="1F64671B" w14:textId="77777777" w:rsidR="00D93B1D" w:rsidRPr="000526E1" w:rsidRDefault="00D93B1D" w:rsidP="004259C1">
      <w:pPr>
        <w:spacing w:after="0" w:line="360" w:lineRule="auto"/>
        <w:jc w:val="center"/>
        <w:rPr>
          <w:rFonts w:cs="Arial"/>
          <w:szCs w:val="24"/>
        </w:rPr>
      </w:pPr>
    </w:p>
    <w:p w14:paraId="69D447A7" w14:textId="77777777" w:rsidR="00D93B1D" w:rsidRPr="000526E1" w:rsidRDefault="00D93B1D" w:rsidP="004259C1">
      <w:pPr>
        <w:spacing w:after="0" w:line="360" w:lineRule="auto"/>
        <w:jc w:val="center"/>
        <w:rPr>
          <w:rFonts w:cs="Arial"/>
          <w:szCs w:val="24"/>
        </w:rPr>
      </w:pPr>
    </w:p>
    <w:p w14:paraId="0FCDD180" w14:textId="77777777" w:rsidR="00D93B1D" w:rsidRPr="000526E1" w:rsidRDefault="00D93B1D" w:rsidP="004259C1">
      <w:pPr>
        <w:spacing w:after="0" w:line="360" w:lineRule="auto"/>
        <w:jc w:val="center"/>
        <w:rPr>
          <w:rFonts w:cs="Arial"/>
          <w:szCs w:val="24"/>
        </w:rPr>
      </w:pPr>
    </w:p>
    <w:p w14:paraId="65EACA54" w14:textId="77777777" w:rsidR="00D93B1D" w:rsidRPr="000526E1" w:rsidRDefault="00D93B1D" w:rsidP="004259C1">
      <w:pPr>
        <w:spacing w:after="0" w:line="360" w:lineRule="auto"/>
        <w:jc w:val="center"/>
        <w:rPr>
          <w:rFonts w:cs="Arial"/>
          <w:szCs w:val="24"/>
        </w:rPr>
      </w:pPr>
    </w:p>
    <w:p w14:paraId="7B60E682" w14:textId="7D5CD07A" w:rsidR="00563661" w:rsidRPr="000526E1" w:rsidRDefault="006015F2" w:rsidP="006015F2">
      <w:pPr>
        <w:spacing w:after="0" w:line="360" w:lineRule="auto"/>
        <w:jc w:val="left"/>
        <w:rPr>
          <w:rFonts w:cs="Arial"/>
          <w:szCs w:val="24"/>
        </w:rPr>
      </w:pPr>
      <w:r>
        <w:rPr>
          <w:rFonts w:cs="Arial"/>
          <w:b/>
          <w:szCs w:val="24"/>
        </w:rPr>
        <w:t>OBRA</w:t>
      </w:r>
      <w:r w:rsidR="004F2DE4" w:rsidRPr="000526E1">
        <w:rPr>
          <w:rFonts w:cs="Arial"/>
          <w:b/>
          <w:szCs w:val="24"/>
        </w:rPr>
        <w:t>:</w:t>
      </w:r>
      <w:r>
        <w:rPr>
          <w:rFonts w:cs="Arial"/>
          <w:b/>
          <w:szCs w:val="24"/>
        </w:rPr>
        <w:tab/>
      </w:r>
      <w:r w:rsidR="005D1882" w:rsidRPr="005D1882">
        <w:rPr>
          <w:rFonts w:cs="Arial"/>
          <w:szCs w:val="24"/>
        </w:rPr>
        <w:t>PAVIMENTAÇÃO ASFÁLTICA EM VIAS URBANAS</w:t>
      </w:r>
    </w:p>
    <w:p w14:paraId="4F77FBF1" w14:textId="038A0A68" w:rsidR="004F2DE4" w:rsidRPr="000526E1" w:rsidRDefault="006015F2" w:rsidP="006015F2">
      <w:pPr>
        <w:spacing w:after="0" w:line="360" w:lineRule="auto"/>
        <w:ind w:left="708" w:firstLine="1"/>
        <w:jc w:val="left"/>
        <w:rPr>
          <w:rFonts w:cs="Arial"/>
          <w:szCs w:val="24"/>
        </w:rPr>
      </w:pPr>
      <w:r>
        <w:rPr>
          <w:rFonts w:cs="Arial"/>
          <w:b/>
          <w:szCs w:val="24"/>
        </w:rPr>
        <w:t>LOCAL</w:t>
      </w:r>
      <w:r w:rsidR="004F2DE4" w:rsidRPr="000526E1">
        <w:rPr>
          <w:rFonts w:cs="Arial"/>
          <w:b/>
          <w:szCs w:val="24"/>
        </w:rPr>
        <w:t>:</w:t>
      </w:r>
      <w:r w:rsidR="001B2F76" w:rsidRPr="000526E1">
        <w:rPr>
          <w:rFonts w:cs="Arial"/>
          <w:szCs w:val="24"/>
        </w:rPr>
        <w:tab/>
      </w:r>
      <w:r w:rsidR="007F0C06">
        <w:rPr>
          <w:rFonts w:cs="Arial"/>
          <w:szCs w:val="24"/>
        </w:rPr>
        <w:t>DIVERSAS RUAS - PERÍMETRO URBANO</w:t>
      </w:r>
      <w:r w:rsidR="004F2DE4" w:rsidRPr="000526E1">
        <w:rPr>
          <w:rFonts w:cs="Arial"/>
          <w:szCs w:val="24"/>
        </w:rPr>
        <w:br/>
      </w:r>
      <w:r>
        <w:rPr>
          <w:rFonts w:cs="Arial"/>
          <w:b/>
          <w:szCs w:val="24"/>
        </w:rPr>
        <w:t>CIDADE</w:t>
      </w:r>
      <w:r w:rsidR="004F2DE4" w:rsidRPr="000526E1">
        <w:rPr>
          <w:rFonts w:cs="Arial"/>
          <w:b/>
          <w:szCs w:val="24"/>
        </w:rPr>
        <w:t>:</w:t>
      </w:r>
      <w:r w:rsidR="002C6E55" w:rsidRPr="000526E1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ab/>
      </w:r>
      <w:r w:rsidR="007F0C06">
        <w:rPr>
          <w:rFonts w:cs="Arial"/>
          <w:szCs w:val="24"/>
        </w:rPr>
        <w:t>ITAÚBA</w:t>
      </w:r>
      <w:r w:rsidR="00CA10DA">
        <w:rPr>
          <w:rFonts w:cs="Arial"/>
          <w:szCs w:val="24"/>
        </w:rPr>
        <w:t xml:space="preserve"> </w:t>
      </w:r>
      <w:r w:rsidR="004F2DE4" w:rsidRPr="000526E1">
        <w:rPr>
          <w:rFonts w:cs="Arial"/>
          <w:szCs w:val="24"/>
        </w:rPr>
        <w:t>/</w:t>
      </w:r>
      <w:r w:rsidR="00CA10DA">
        <w:rPr>
          <w:rFonts w:cs="Arial"/>
          <w:szCs w:val="24"/>
        </w:rPr>
        <w:t xml:space="preserve"> </w:t>
      </w:r>
      <w:r w:rsidR="004F2DE4" w:rsidRPr="000526E1">
        <w:rPr>
          <w:rFonts w:cs="Arial"/>
          <w:szCs w:val="24"/>
        </w:rPr>
        <w:t xml:space="preserve">MT </w:t>
      </w:r>
    </w:p>
    <w:p w14:paraId="490929FC" w14:textId="27C30899" w:rsidR="004F2DE4" w:rsidRDefault="006015F2" w:rsidP="006015F2">
      <w:pPr>
        <w:spacing w:after="0" w:line="360" w:lineRule="auto"/>
        <w:jc w:val="left"/>
        <w:rPr>
          <w:rFonts w:cs="Arial"/>
          <w:szCs w:val="24"/>
        </w:rPr>
      </w:pPr>
      <w:r>
        <w:rPr>
          <w:rFonts w:cs="Arial"/>
          <w:b/>
          <w:szCs w:val="24"/>
        </w:rPr>
        <w:t>DATA</w:t>
      </w:r>
      <w:r w:rsidR="004F2DE4" w:rsidRPr="000526E1">
        <w:rPr>
          <w:rFonts w:cs="Arial"/>
          <w:b/>
          <w:szCs w:val="24"/>
        </w:rPr>
        <w:t>:</w:t>
      </w:r>
      <w:r w:rsidR="002C6E55" w:rsidRPr="000526E1">
        <w:rPr>
          <w:rFonts w:cs="Arial"/>
          <w:b/>
          <w:szCs w:val="24"/>
        </w:rPr>
        <w:t xml:space="preserve"> </w:t>
      </w:r>
      <w:r>
        <w:rPr>
          <w:rFonts w:cs="Arial"/>
          <w:b/>
          <w:szCs w:val="24"/>
        </w:rPr>
        <w:tab/>
      </w:r>
      <w:r w:rsidR="007B5535">
        <w:rPr>
          <w:rFonts w:cs="Arial"/>
          <w:szCs w:val="24"/>
        </w:rPr>
        <w:t xml:space="preserve">FEVEREIRO </w:t>
      </w:r>
      <w:r w:rsidR="004F2DE4" w:rsidRPr="000526E1">
        <w:rPr>
          <w:rFonts w:cs="Arial"/>
          <w:szCs w:val="24"/>
        </w:rPr>
        <w:t>/</w:t>
      </w:r>
      <w:r w:rsidR="00CA10DA">
        <w:rPr>
          <w:rFonts w:cs="Arial"/>
          <w:szCs w:val="24"/>
        </w:rPr>
        <w:t xml:space="preserve"> </w:t>
      </w:r>
      <w:r w:rsidR="004F2DE4" w:rsidRPr="000526E1">
        <w:rPr>
          <w:rFonts w:cs="Arial"/>
          <w:szCs w:val="24"/>
        </w:rPr>
        <w:t>20</w:t>
      </w:r>
      <w:r w:rsidR="007B5535">
        <w:rPr>
          <w:rFonts w:cs="Arial"/>
          <w:szCs w:val="24"/>
        </w:rPr>
        <w:t>20</w:t>
      </w:r>
    </w:p>
    <w:p w14:paraId="7F9C95CA" w14:textId="77777777" w:rsidR="00D93B1D" w:rsidRPr="000526E1" w:rsidRDefault="00D93B1D" w:rsidP="004259C1">
      <w:pPr>
        <w:spacing w:after="0" w:line="360" w:lineRule="auto"/>
        <w:rPr>
          <w:rFonts w:cs="Arial"/>
          <w:szCs w:val="24"/>
        </w:rPr>
      </w:pPr>
    </w:p>
    <w:p w14:paraId="352B6024" w14:textId="77777777" w:rsidR="00D93B1D" w:rsidRPr="000526E1" w:rsidRDefault="00D93B1D" w:rsidP="004259C1">
      <w:pPr>
        <w:spacing w:after="0" w:line="360" w:lineRule="auto"/>
        <w:rPr>
          <w:rFonts w:cs="Arial"/>
          <w:szCs w:val="24"/>
        </w:rPr>
      </w:pPr>
    </w:p>
    <w:p w14:paraId="5C14255C" w14:textId="77777777" w:rsidR="00D93B1D" w:rsidRPr="000526E1" w:rsidRDefault="00D93B1D" w:rsidP="004259C1">
      <w:pPr>
        <w:spacing w:after="0" w:line="360" w:lineRule="auto"/>
        <w:rPr>
          <w:rFonts w:cs="Arial"/>
          <w:szCs w:val="24"/>
        </w:rPr>
      </w:pPr>
      <w:r w:rsidRPr="000526E1">
        <w:rPr>
          <w:rFonts w:cs="Arial"/>
          <w:szCs w:val="24"/>
        </w:rPr>
        <w:br w:type="page"/>
      </w:r>
    </w:p>
    <w:sdt>
      <w:sdtPr>
        <w:rPr>
          <w:rFonts w:ascii="Arial" w:eastAsiaTheme="minorHAnsi" w:hAnsi="Arial" w:cs="Arial"/>
          <w:b w:val="0"/>
          <w:color w:val="auto"/>
          <w:sz w:val="24"/>
          <w:szCs w:val="24"/>
          <w:lang w:eastAsia="en-US"/>
        </w:rPr>
        <w:id w:val="-88718783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0BEA23ED" w14:textId="77777777" w:rsidR="00D93B1D" w:rsidRPr="004259C1" w:rsidRDefault="00D71090" w:rsidP="004259C1">
          <w:pPr>
            <w:pStyle w:val="CabealhodoSumrio"/>
            <w:spacing w:before="0" w:line="360" w:lineRule="auto"/>
            <w:jc w:val="center"/>
            <w:rPr>
              <w:rFonts w:ascii="Arial" w:hAnsi="Arial" w:cs="Arial"/>
              <w:color w:val="000000" w:themeColor="text1"/>
              <w:szCs w:val="24"/>
            </w:rPr>
          </w:pPr>
          <w:r w:rsidRPr="004259C1">
            <w:rPr>
              <w:rFonts w:ascii="Arial" w:hAnsi="Arial" w:cs="Arial"/>
              <w:color w:val="000000" w:themeColor="text1"/>
              <w:szCs w:val="24"/>
            </w:rPr>
            <w:t>SUMÁRIO</w:t>
          </w:r>
        </w:p>
        <w:p w14:paraId="05FA3787" w14:textId="2B3527A0" w:rsidR="00B27AF1" w:rsidRDefault="00D93B1D">
          <w:pPr>
            <w:pStyle w:val="Sumrio1"/>
            <w:tabs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r w:rsidRPr="00CA10DA">
            <w:rPr>
              <w:rFonts w:cs="Arial"/>
              <w:szCs w:val="24"/>
            </w:rPr>
            <w:fldChar w:fldCharType="begin"/>
          </w:r>
          <w:r w:rsidRPr="00CA10DA">
            <w:rPr>
              <w:rFonts w:cs="Arial"/>
              <w:szCs w:val="24"/>
            </w:rPr>
            <w:instrText xml:space="preserve"> TOC \o "1-3" \h \z \u </w:instrText>
          </w:r>
          <w:r w:rsidRPr="00CA10DA">
            <w:rPr>
              <w:rFonts w:cs="Arial"/>
              <w:szCs w:val="24"/>
            </w:rPr>
            <w:fldChar w:fldCharType="separate"/>
          </w:r>
          <w:hyperlink w:anchor="_Toc25247453" w:history="1">
            <w:r w:rsidR="00B27AF1" w:rsidRPr="00D75990">
              <w:rPr>
                <w:rStyle w:val="Hyperlink"/>
                <w:noProof/>
              </w:rPr>
              <w:t>APRESENTAÇÃO</w:t>
            </w:r>
            <w:r w:rsidR="00B27AF1">
              <w:rPr>
                <w:noProof/>
                <w:webHidden/>
              </w:rPr>
              <w:tab/>
            </w:r>
            <w:r w:rsidR="00B27AF1">
              <w:rPr>
                <w:noProof/>
                <w:webHidden/>
              </w:rPr>
              <w:fldChar w:fldCharType="begin"/>
            </w:r>
            <w:r w:rsidR="00B27AF1">
              <w:rPr>
                <w:noProof/>
                <w:webHidden/>
              </w:rPr>
              <w:instrText xml:space="preserve"> PAGEREF _Toc25247453 \h </w:instrText>
            </w:r>
            <w:r w:rsidR="00B27AF1">
              <w:rPr>
                <w:noProof/>
                <w:webHidden/>
              </w:rPr>
            </w:r>
            <w:r w:rsidR="00B27AF1">
              <w:rPr>
                <w:noProof/>
                <w:webHidden/>
              </w:rPr>
              <w:fldChar w:fldCharType="separate"/>
            </w:r>
            <w:r w:rsidR="003A3A52">
              <w:rPr>
                <w:noProof/>
                <w:webHidden/>
              </w:rPr>
              <w:t>3</w:t>
            </w:r>
            <w:r w:rsidR="00B27AF1">
              <w:rPr>
                <w:noProof/>
                <w:webHidden/>
              </w:rPr>
              <w:fldChar w:fldCharType="end"/>
            </w:r>
          </w:hyperlink>
        </w:p>
        <w:p w14:paraId="6B30DD3A" w14:textId="6EE45EE8" w:rsidR="00B27AF1" w:rsidRDefault="007B5535">
          <w:pPr>
            <w:pStyle w:val="Sumrio1"/>
            <w:tabs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25247454" w:history="1">
            <w:r w:rsidR="00B27AF1" w:rsidRPr="00D75990">
              <w:rPr>
                <w:rStyle w:val="Hyperlink"/>
                <w:noProof/>
              </w:rPr>
              <w:t>JUSTIFICATIVA</w:t>
            </w:r>
            <w:r w:rsidR="00B27AF1">
              <w:rPr>
                <w:noProof/>
                <w:webHidden/>
              </w:rPr>
              <w:tab/>
            </w:r>
            <w:r w:rsidR="00B27AF1">
              <w:rPr>
                <w:noProof/>
                <w:webHidden/>
              </w:rPr>
              <w:fldChar w:fldCharType="begin"/>
            </w:r>
            <w:r w:rsidR="00B27AF1">
              <w:rPr>
                <w:noProof/>
                <w:webHidden/>
              </w:rPr>
              <w:instrText xml:space="preserve"> PAGEREF _Toc25247454 \h </w:instrText>
            </w:r>
            <w:r w:rsidR="00B27AF1">
              <w:rPr>
                <w:noProof/>
                <w:webHidden/>
              </w:rPr>
            </w:r>
            <w:r w:rsidR="00B27AF1">
              <w:rPr>
                <w:noProof/>
                <w:webHidden/>
              </w:rPr>
              <w:fldChar w:fldCharType="separate"/>
            </w:r>
            <w:r w:rsidR="003A3A52">
              <w:rPr>
                <w:noProof/>
                <w:webHidden/>
              </w:rPr>
              <w:t>3</w:t>
            </w:r>
            <w:r w:rsidR="00B27AF1">
              <w:rPr>
                <w:noProof/>
                <w:webHidden/>
              </w:rPr>
              <w:fldChar w:fldCharType="end"/>
            </w:r>
          </w:hyperlink>
        </w:p>
        <w:p w14:paraId="4CA3FA32" w14:textId="5DD57959" w:rsidR="00B27AF1" w:rsidRDefault="007B5535">
          <w:pPr>
            <w:pStyle w:val="Sumrio1"/>
            <w:tabs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25247455" w:history="1">
            <w:r w:rsidR="00B27AF1" w:rsidRPr="00D75990">
              <w:rPr>
                <w:rStyle w:val="Hyperlink"/>
                <w:noProof/>
              </w:rPr>
              <w:t>ESTUDOS DE TRÁFEGO</w:t>
            </w:r>
            <w:r w:rsidR="00B27AF1">
              <w:rPr>
                <w:noProof/>
                <w:webHidden/>
              </w:rPr>
              <w:tab/>
            </w:r>
            <w:r w:rsidR="00B27AF1">
              <w:rPr>
                <w:noProof/>
                <w:webHidden/>
              </w:rPr>
              <w:fldChar w:fldCharType="begin"/>
            </w:r>
            <w:r w:rsidR="00B27AF1">
              <w:rPr>
                <w:noProof/>
                <w:webHidden/>
              </w:rPr>
              <w:instrText xml:space="preserve"> PAGEREF _Toc25247455 \h </w:instrText>
            </w:r>
            <w:r w:rsidR="00B27AF1">
              <w:rPr>
                <w:noProof/>
                <w:webHidden/>
              </w:rPr>
            </w:r>
            <w:r w:rsidR="00B27AF1">
              <w:rPr>
                <w:noProof/>
                <w:webHidden/>
              </w:rPr>
              <w:fldChar w:fldCharType="separate"/>
            </w:r>
            <w:r w:rsidR="003A3A52">
              <w:rPr>
                <w:noProof/>
                <w:webHidden/>
              </w:rPr>
              <w:t>4</w:t>
            </w:r>
            <w:r w:rsidR="00B27AF1">
              <w:rPr>
                <w:noProof/>
                <w:webHidden/>
              </w:rPr>
              <w:fldChar w:fldCharType="end"/>
            </w:r>
          </w:hyperlink>
        </w:p>
        <w:p w14:paraId="49C24161" w14:textId="6431FFF5" w:rsidR="00B27AF1" w:rsidRDefault="007B5535">
          <w:pPr>
            <w:pStyle w:val="Sumrio1"/>
            <w:tabs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25247456" w:history="1">
            <w:r w:rsidR="00B27AF1" w:rsidRPr="00D75990">
              <w:rPr>
                <w:rStyle w:val="Hyperlink"/>
                <w:noProof/>
              </w:rPr>
              <w:t>ESTUDOS GEOTÉCNICOS</w:t>
            </w:r>
            <w:r w:rsidR="00B27AF1">
              <w:rPr>
                <w:noProof/>
                <w:webHidden/>
              </w:rPr>
              <w:tab/>
            </w:r>
            <w:r w:rsidR="00B27AF1">
              <w:rPr>
                <w:noProof/>
                <w:webHidden/>
              </w:rPr>
              <w:fldChar w:fldCharType="begin"/>
            </w:r>
            <w:r w:rsidR="00B27AF1">
              <w:rPr>
                <w:noProof/>
                <w:webHidden/>
              </w:rPr>
              <w:instrText xml:space="preserve"> PAGEREF _Toc25247456 \h </w:instrText>
            </w:r>
            <w:r w:rsidR="00B27AF1">
              <w:rPr>
                <w:noProof/>
                <w:webHidden/>
              </w:rPr>
            </w:r>
            <w:r w:rsidR="00B27AF1">
              <w:rPr>
                <w:noProof/>
                <w:webHidden/>
              </w:rPr>
              <w:fldChar w:fldCharType="separate"/>
            </w:r>
            <w:r w:rsidR="003A3A52">
              <w:rPr>
                <w:noProof/>
                <w:webHidden/>
              </w:rPr>
              <w:t>5</w:t>
            </w:r>
            <w:r w:rsidR="00B27AF1">
              <w:rPr>
                <w:noProof/>
                <w:webHidden/>
              </w:rPr>
              <w:fldChar w:fldCharType="end"/>
            </w:r>
          </w:hyperlink>
        </w:p>
        <w:p w14:paraId="3C5311B0" w14:textId="2F547D26" w:rsidR="00B27AF1" w:rsidRDefault="007B5535">
          <w:pPr>
            <w:pStyle w:val="Sumrio1"/>
            <w:tabs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25247457" w:history="1">
            <w:r w:rsidR="00B27AF1" w:rsidRPr="00D75990">
              <w:rPr>
                <w:rStyle w:val="Hyperlink"/>
                <w:noProof/>
              </w:rPr>
              <w:t>ESPECIFICAÇÕES TÉCNICAS</w:t>
            </w:r>
            <w:r w:rsidR="00B27AF1">
              <w:rPr>
                <w:noProof/>
                <w:webHidden/>
              </w:rPr>
              <w:tab/>
            </w:r>
            <w:r w:rsidR="00B27AF1">
              <w:rPr>
                <w:noProof/>
                <w:webHidden/>
              </w:rPr>
              <w:fldChar w:fldCharType="begin"/>
            </w:r>
            <w:r w:rsidR="00B27AF1">
              <w:rPr>
                <w:noProof/>
                <w:webHidden/>
              </w:rPr>
              <w:instrText xml:space="preserve"> PAGEREF _Toc25247457 \h </w:instrText>
            </w:r>
            <w:r w:rsidR="00B27AF1">
              <w:rPr>
                <w:noProof/>
                <w:webHidden/>
              </w:rPr>
            </w:r>
            <w:r w:rsidR="00B27AF1">
              <w:rPr>
                <w:noProof/>
                <w:webHidden/>
              </w:rPr>
              <w:fldChar w:fldCharType="separate"/>
            </w:r>
            <w:r w:rsidR="003A3A52">
              <w:rPr>
                <w:noProof/>
                <w:webHidden/>
              </w:rPr>
              <w:t>6</w:t>
            </w:r>
            <w:r w:rsidR="00B27AF1">
              <w:rPr>
                <w:noProof/>
                <w:webHidden/>
              </w:rPr>
              <w:fldChar w:fldCharType="end"/>
            </w:r>
          </w:hyperlink>
        </w:p>
        <w:p w14:paraId="59DA528B" w14:textId="7AADD771" w:rsidR="00B27AF1" w:rsidRDefault="007B5535">
          <w:pPr>
            <w:pStyle w:val="Sumrio1"/>
            <w:tabs>
              <w:tab w:val="left" w:pos="132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25247458" w:history="1">
            <w:r w:rsidR="00B27AF1" w:rsidRPr="00D75990">
              <w:rPr>
                <w:rStyle w:val="Hyperlink"/>
                <w:noProof/>
              </w:rPr>
              <w:t>1.0</w:t>
            </w:r>
            <w:r w:rsidR="00B27AF1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B27AF1" w:rsidRPr="00D75990">
              <w:rPr>
                <w:rStyle w:val="Hyperlink"/>
                <w:noProof/>
              </w:rPr>
              <w:t>SERVIÇOS PRELIMINARES</w:t>
            </w:r>
            <w:r w:rsidR="00B27AF1">
              <w:rPr>
                <w:noProof/>
                <w:webHidden/>
              </w:rPr>
              <w:tab/>
            </w:r>
            <w:r w:rsidR="00B27AF1">
              <w:rPr>
                <w:noProof/>
                <w:webHidden/>
              </w:rPr>
              <w:fldChar w:fldCharType="begin"/>
            </w:r>
            <w:r w:rsidR="00B27AF1">
              <w:rPr>
                <w:noProof/>
                <w:webHidden/>
              </w:rPr>
              <w:instrText xml:space="preserve"> PAGEREF _Toc25247458 \h </w:instrText>
            </w:r>
            <w:r w:rsidR="00B27AF1">
              <w:rPr>
                <w:noProof/>
                <w:webHidden/>
              </w:rPr>
            </w:r>
            <w:r w:rsidR="00B27AF1">
              <w:rPr>
                <w:noProof/>
                <w:webHidden/>
              </w:rPr>
              <w:fldChar w:fldCharType="separate"/>
            </w:r>
            <w:r w:rsidR="003A3A52">
              <w:rPr>
                <w:noProof/>
                <w:webHidden/>
              </w:rPr>
              <w:t>6</w:t>
            </w:r>
            <w:r w:rsidR="00B27AF1">
              <w:rPr>
                <w:noProof/>
                <w:webHidden/>
              </w:rPr>
              <w:fldChar w:fldCharType="end"/>
            </w:r>
          </w:hyperlink>
        </w:p>
        <w:p w14:paraId="279D94E2" w14:textId="7A166C71" w:rsidR="00B27AF1" w:rsidRDefault="007B5535">
          <w:pPr>
            <w:pStyle w:val="Sumrio1"/>
            <w:tabs>
              <w:tab w:val="left" w:pos="132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25247459" w:history="1">
            <w:r w:rsidR="00B27AF1" w:rsidRPr="00D75990">
              <w:rPr>
                <w:rStyle w:val="Hyperlink"/>
                <w:rFonts w:cs="Arial"/>
                <w:noProof/>
              </w:rPr>
              <w:t>2.0</w:t>
            </w:r>
            <w:r w:rsidR="00B27AF1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B27AF1" w:rsidRPr="00D75990">
              <w:rPr>
                <w:rStyle w:val="Hyperlink"/>
                <w:rFonts w:cs="Arial"/>
                <w:noProof/>
              </w:rPr>
              <w:t>PAVIMENTAÇÃO EM TS</w:t>
            </w:r>
            <w:r w:rsidR="00B27AF1">
              <w:rPr>
                <w:noProof/>
                <w:webHidden/>
              </w:rPr>
              <w:tab/>
            </w:r>
            <w:r w:rsidR="00B27AF1">
              <w:rPr>
                <w:noProof/>
                <w:webHidden/>
              </w:rPr>
              <w:fldChar w:fldCharType="begin"/>
            </w:r>
            <w:r w:rsidR="00B27AF1">
              <w:rPr>
                <w:noProof/>
                <w:webHidden/>
              </w:rPr>
              <w:instrText xml:space="preserve"> PAGEREF _Toc25247459 \h </w:instrText>
            </w:r>
            <w:r w:rsidR="00B27AF1">
              <w:rPr>
                <w:noProof/>
                <w:webHidden/>
              </w:rPr>
            </w:r>
            <w:r w:rsidR="00B27AF1">
              <w:rPr>
                <w:noProof/>
                <w:webHidden/>
              </w:rPr>
              <w:fldChar w:fldCharType="separate"/>
            </w:r>
            <w:r w:rsidR="003A3A52">
              <w:rPr>
                <w:noProof/>
                <w:webHidden/>
              </w:rPr>
              <w:t>7</w:t>
            </w:r>
            <w:r w:rsidR="00B27AF1">
              <w:rPr>
                <w:noProof/>
                <w:webHidden/>
              </w:rPr>
              <w:fldChar w:fldCharType="end"/>
            </w:r>
          </w:hyperlink>
        </w:p>
        <w:p w14:paraId="63657BA4" w14:textId="644B6869" w:rsidR="00B27AF1" w:rsidRDefault="007B5535">
          <w:pPr>
            <w:pStyle w:val="Sumrio1"/>
            <w:tabs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25247460" w:history="1">
            <w:r w:rsidR="00B27AF1" w:rsidRPr="00D75990">
              <w:rPr>
                <w:rStyle w:val="Hyperlink"/>
                <w:rFonts w:cs="Arial"/>
                <w:noProof/>
              </w:rPr>
              <w:t>2.1 TERRAPLENAGEM</w:t>
            </w:r>
            <w:r w:rsidR="00B27AF1">
              <w:rPr>
                <w:noProof/>
                <w:webHidden/>
              </w:rPr>
              <w:tab/>
            </w:r>
            <w:r w:rsidR="00B27AF1">
              <w:rPr>
                <w:noProof/>
                <w:webHidden/>
              </w:rPr>
              <w:fldChar w:fldCharType="begin"/>
            </w:r>
            <w:r w:rsidR="00B27AF1">
              <w:rPr>
                <w:noProof/>
                <w:webHidden/>
              </w:rPr>
              <w:instrText xml:space="preserve"> PAGEREF _Toc25247460 \h </w:instrText>
            </w:r>
            <w:r w:rsidR="00B27AF1">
              <w:rPr>
                <w:noProof/>
                <w:webHidden/>
              </w:rPr>
            </w:r>
            <w:r w:rsidR="00B27AF1">
              <w:rPr>
                <w:noProof/>
                <w:webHidden/>
              </w:rPr>
              <w:fldChar w:fldCharType="separate"/>
            </w:r>
            <w:r w:rsidR="003A3A52">
              <w:rPr>
                <w:noProof/>
                <w:webHidden/>
              </w:rPr>
              <w:t>8</w:t>
            </w:r>
            <w:r w:rsidR="00B27AF1">
              <w:rPr>
                <w:noProof/>
                <w:webHidden/>
              </w:rPr>
              <w:fldChar w:fldCharType="end"/>
            </w:r>
          </w:hyperlink>
        </w:p>
        <w:p w14:paraId="47451EBD" w14:textId="36FFAF17" w:rsidR="00B27AF1" w:rsidRDefault="007B5535">
          <w:pPr>
            <w:pStyle w:val="Sumrio2"/>
            <w:tabs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25247461" w:history="1">
            <w:r w:rsidR="00B27AF1" w:rsidRPr="00D75990">
              <w:rPr>
                <w:rStyle w:val="Hyperlink"/>
                <w:noProof/>
              </w:rPr>
              <w:t>Escavação, Carga e Transporte</w:t>
            </w:r>
            <w:r w:rsidR="00B27AF1">
              <w:rPr>
                <w:noProof/>
                <w:webHidden/>
              </w:rPr>
              <w:tab/>
            </w:r>
            <w:r w:rsidR="00B27AF1">
              <w:rPr>
                <w:noProof/>
                <w:webHidden/>
              </w:rPr>
              <w:fldChar w:fldCharType="begin"/>
            </w:r>
            <w:r w:rsidR="00B27AF1">
              <w:rPr>
                <w:noProof/>
                <w:webHidden/>
              </w:rPr>
              <w:instrText xml:space="preserve"> PAGEREF _Toc25247461 \h </w:instrText>
            </w:r>
            <w:r w:rsidR="00B27AF1">
              <w:rPr>
                <w:noProof/>
                <w:webHidden/>
              </w:rPr>
            </w:r>
            <w:r w:rsidR="00B27AF1">
              <w:rPr>
                <w:noProof/>
                <w:webHidden/>
              </w:rPr>
              <w:fldChar w:fldCharType="separate"/>
            </w:r>
            <w:r w:rsidR="003A3A52">
              <w:rPr>
                <w:noProof/>
                <w:webHidden/>
              </w:rPr>
              <w:t>8</w:t>
            </w:r>
            <w:r w:rsidR="00B27AF1">
              <w:rPr>
                <w:noProof/>
                <w:webHidden/>
              </w:rPr>
              <w:fldChar w:fldCharType="end"/>
            </w:r>
          </w:hyperlink>
        </w:p>
        <w:p w14:paraId="41B92289" w14:textId="5BE5993F" w:rsidR="00B27AF1" w:rsidRDefault="007B5535">
          <w:pPr>
            <w:pStyle w:val="Sumrio2"/>
            <w:tabs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25247462" w:history="1">
            <w:r w:rsidR="00B27AF1" w:rsidRPr="00D75990">
              <w:rPr>
                <w:rStyle w:val="Hyperlink"/>
                <w:noProof/>
              </w:rPr>
              <w:t>Regularização do Subleito</w:t>
            </w:r>
            <w:r w:rsidR="00B27AF1">
              <w:rPr>
                <w:noProof/>
                <w:webHidden/>
              </w:rPr>
              <w:tab/>
            </w:r>
            <w:r w:rsidR="00B27AF1">
              <w:rPr>
                <w:noProof/>
                <w:webHidden/>
              </w:rPr>
              <w:fldChar w:fldCharType="begin"/>
            </w:r>
            <w:r w:rsidR="00B27AF1">
              <w:rPr>
                <w:noProof/>
                <w:webHidden/>
              </w:rPr>
              <w:instrText xml:space="preserve"> PAGEREF _Toc25247462 \h </w:instrText>
            </w:r>
            <w:r w:rsidR="00B27AF1">
              <w:rPr>
                <w:noProof/>
                <w:webHidden/>
              </w:rPr>
            </w:r>
            <w:r w:rsidR="00B27AF1">
              <w:rPr>
                <w:noProof/>
                <w:webHidden/>
              </w:rPr>
              <w:fldChar w:fldCharType="separate"/>
            </w:r>
            <w:r w:rsidR="003A3A52">
              <w:rPr>
                <w:noProof/>
                <w:webHidden/>
              </w:rPr>
              <w:t>8</w:t>
            </w:r>
            <w:r w:rsidR="00B27AF1">
              <w:rPr>
                <w:noProof/>
                <w:webHidden/>
              </w:rPr>
              <w:fldChar w:fldCharType="end"/>
            </w:r>
          </w:hyperlink>
        </w:p>
        <w:p w14:paraId="766EAE7E" w14:textId="10D99B5C" w:rsidR="00B27AF1" w:rsidRDefault="007B5535">
          <w:pPr>
            <w:pStyle w:val="Sumrio1"/>
            <w:tabs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25247463" w:history="1">
            <w:r w:rsidR="00B27AF1" w:rsidRPr="00D75990">
              <w:rPr>
                <w:rStyle w:val="Hyperlink"/>
                <w:rFonts w:cs="Arial"/>
                <w:noProof/>
              </w:rPr>
              <w:t>2.2 BASE DO PAVIMENTO</w:t>
            </w:r>
            <w:r w:rsidR="00B27AF1">
              <w:rPr>
                <w:noProof/>
                <w:webHidden/>
              </w:rPr>
              <w:tab/>
            </w:r>
            <w:r w:rsidR="00B27AF1">
              <w:rPr>
                <w:noProof/>
                <w:webHidden/>
              </w:rPr>
              <w:fldChar w:fldCharType="begin"/>
            </w:r>
            <w:r w:rsidR="00B27AF1">
              <w:rPr>
                <w:noProof/>
                <w:webHidden/>
              </w:rPr>
              <w:instrText xml:space="preserve"> PAGEREF _Toc25247463 \h </w:instrText>
            </w:r>
            <w:r w:rsidR="00B27AF1">
              <w:rPr>
                <w:noProof/>
                <w:webHidden/>
              </w:rPr>
            </w:r>
            <w:r w:rsidR="00B27AF1">
              <w:rPr>
                <w:noProof/>
                <w:webHidden/>
              </w:rPr>
              <w:fldChar w:fldCharType="separate"/>
            </w:r>
            <w:r w:rsidR="003A3A52">
              <w:rPr>
                <w:noProof/>
                <w:webHidden/>
              </w:rPr>
              <w:t>8</w:t>
            </w:r>
            <w:r w:rsidR="00B27AF1">
              <w:rPr>
                <w:noProof/>
                <w:webHidden/>
              </w:rPr>
              <w:fldChar w:fldCharType="end"/>
            </w:r>
          </w:hyperlink>
        </w:p>
        <w:p w14:paraId="0F2917FB" w14:textId="68E7AF14" w:rsidR="00B27AF1" w:rsidRDefault="007B5535">
          <w:pPr>
            <w:pStyle w:val="Sumrio2"/>
            <w:tabs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25247464" w:history="1">
            <w:r w:rsidR="00B27AF1" w:rsidRPr="00D75990">
              <w:rPr>
                <w:rStyle w:val="Hyperlink"/>
                <w:noProof/>
              </w:rPr>
              <w:t>Escavação, Carga e Transporte</w:t>
            </w:r>
            <w:r w:rsidR="00B27AF1">
              <w:rPr>
                <w:noProof/>
                <w:webHidden/>
              </w:rPr>
              <w:tab/>
            </w:r>
            <w:r w:rsidR="00B27AF1">
              <w:rPr>
                <w:noProof/>
                <w:webHidden/>
              </w:rPr>
              <w:fldChar w:fldCharType="begin"/>
            </w:r>
            <w:r w:rsidR="00B27AF1">
              <w:rPr>
                <w:noProof/>
                <w:webHidden/>
              </w:rPr>
              <w:instrText xml:space="preserve"> PAGEREF _Toc25247464 \h </w:instrText>
            </w:r>
            <w:r w:rsidR="00B27AF1">
              <w:rPr>
                <w:noProof/>
                <w:webHidden/>
              </w:rPr>
            </w:r>
            <w:r w:rsidR="00B27AF1">
              <w:rPr>
                <w:noProof/>
                <w:webHidden/>
              </w:rPr>
              <w:fldChar w:fldCharType="separate"/>
            </w:r>
            <w:r w:rsidR="003A3A52">
              <w:rPr>
                <w:noProof/>
                <w:webHidden/>
              </w:rPr>
              <w:t>8</w:t>
            </w:r>
            <w:r w:rsidR="00B27AF1">
              <w:rPr>
                <w:noProof/>
                <w:webHidden/>
              </w:rPr>
              <w:fldChar w:fldCharType="end"/>
            </w:r>
          </w:hyperlink>
        </w:p>
        <w:p w14:paraId="3689A391" w14:textId="490F4C58" w:rsidR="00B27AF1" w:rsidRDefault="007B5535">
          <w:pPr>
            <w:pStyle w:val="Sumrio2"/>
            <w:tabs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25247465" w:history="1">
            <w:r w:rsidR="00B27AF1" w:rsidRPr="00D75990">
              <w:rPr>
                <w:rStyle w:val="Hyperlink"/>
                <w:noProof/>
              </w:rPr>
              <w:t>Base do Pavimento</w:t>
            </w:r>
            <w:r w:rsidR="00B27AF1">
              <w:rPr>
                <w:noProof/>
                <w:webHidden/>
              </w:rPr>
              <w:tab/>
            </w:r>
            <w:r w:rsidR="00B27AF1">
              <w:rPr>
                <w:noProof/>
                <w:webHidden/>
              </w:rPr>
              <w:fldChar w:fldCharType="begin"/>
            </w:r>
            <w:r w:rsidR="00B27AF1">
              <w:rPr>
                <w:noProof/>
                <w:webHidden/>
              </w:rPr>
              <w:instrText xml:space="preserve"> PAGEREF _Toc25247465 \h </w:instrText>
            </w:r>
            <w:r w:rsidR="00B27AF1">
              <w:rPr>
                <w:noProof/>
                <w:webHidden/>
              </w:rPr>
            </w:r>
            <w:r w:rsidR="00B27AF1">
              <w:rPr>
                <w:noProof/>
                <w:webHidden/>
              </w:rPr>
              <w:fldChar w:fldCharType="separate"/>
            </w:r>
            <w:r w:rsidR="003A3A52">
              <w:rPr>
                <w:noProof/>
                <w:webHidden/>
              </w:rPr>
              <w:t>9</w:t>
            </w:r>
            <w:r w:rsidR="00B27AF1">
              <w:rPr>
                <w:noProof/>
                <w:webHidden/>
              </w:rPr>
              <w:fldChar w:fldCharType="end"/>
            </w:r>
          </w:hyperlink>
        </w:p>
        <w:p w14:paraId="5954D208" w14:textId="2FF2C6E5" w:rsidR="00B27AF1" w:rsidRDefault="007B5535">
          <w:pPr>
            <w:pStyle w:val="Sumrio1"/>
            <w:tabs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25247466" w:history="1">
            <w:r w:rsidR="00B27AF1" w:rsidRPr="00D75990">
              <w:rPr>
                <w:rStyle w:val="Hyperlink"/>
                <w:rFonts w:cs="Arial"/>
                <w:noProof/>
              </w:rPr>
              <w:t>2.3 EXECUÇÃO DE REVESTIMENTO ASFÁLTICO</w:t>
            </w:r>
            <w:r w:rsidR="00B27AF1">
              <w:rPr>
                <w:noProof/>
                <w:webHidden/>
              </w:rPr>
              <w:tab/>
            </w:r>
            <w:r w:rsidR="00B27AF1">
              <w:rPr>
                <w:noProof/>
                <w:webHidden/>
              </w:rPr>
              <w:fldChar w:fldCharType="begin"/>
            </w:r>
            <w:r w:rsidR="00B27AF1">
              <w:rPr>
                <w:noProof/>
                <w:webHidden/>
              </w:rPr>
              <w:instrText xml:space="preserve"> PAGEREF _Toc25247466 \h </w:instrText>
            </w:r>
            <w:r w:rsidR="00B27AF1">
              <w:rPr>
                <w:noProof/>
                <w:webHidden/>
              </w:rPr>
            </w:r>
            <w:r w:rsidR="00B27AF1">
              <w:rPr>
                <w:noProof/>
                <w:webHidden/>
              </w:rPr>
              <w:fldChar w:fldCharType="separate"/>
            </w:r>
            <w:r w:rsidR="003A3A52">
              <w:rPr>
                <w:noProof/>
                <w:webHidden/>
              </w:rPr>
              <w:t>9</w:t>
            </w:r>
            <w:r w:rsidR="00B27AF1">
              <w:rPr>
                <w:noProof/>
                <w:webHidden/>
              </w:rPr>
              <w:fldChar w:fldCharType="end"/>
            </w:r>
          </w:hyperlink>
        </w:p>
        <w:p w14:paraId="260A6D60" w14:textId="150DF439" w:rsidR="00B27AF1" w:rsidRDefault="007B5535">
          <w:pPr>
            <w:pStyle w:val="Sumrio2"/>
            <w:tabs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25247467" w:history="1">
            <w:r w:rsidR="00B27AF1" w:rsidRPr="00D75990">
              <w:rPr>
                <w:rStyle w:val="Hyperlink"/>
                <w:noProof/>
              </w:rPr>
              <w:t>Imprimação</w:t>
            </w:r>
            <w:r w:rsidR="00B27AF1">
              <w:rPr>
                <w:noProof/>
                <w:webHidden/>
              </w:rPr>
              <w:tab/>
            </w:r>
            <w:r w:rsidR="00B27AF1">
              <w:rPr>
                <w:noProof/>
                <w:webHidden/>
              </w:rPr>
              <w:fldChar w:fldCharType="begin"/>
            </w:r>
            <w:r w:rsidR="00B27AF1">
              <w:rPr>
                <w:noProof/>
                <w:webHidden/>
              </w:rPr>
              <w:instrText xml:space="preserve"> PAGEREF _Toc25247467 \h </w:instrText>
            </w:r>
            <w:r w:rsidR="00B27AF1">
              <w:rPr>
                <w:noProof/>
                <w:webHidden/>
              </w:rPr>
            </w:r>
            <w:r w:rsidR="00B27AF1">
              <w:rPr>
                <w:noProof/>
                <w:webHidden/>
              </w:rPr>
              <w:fldChar w:fldCharType="separate"/>
            </w:r>
            <w:r w:rsidR="003A3A52">
              <w:rPr>
                <w:noProof/>
                <w:webHidden/>
              </w:rPr>
              <w:t>9</w:t>
            </w:r>
            <w:r w:rsidR="00B27AF1">
              <w:rPr>
                <w:noProof/>
                <w:webHidden/>
              </w:rPr>
              <w:fldChar w:fldCharType="end"/>
            </w:r>
          </w:hyperlink>
        </w:p>
        <w:p w14:paraId="7912C800" w14:textId="7AC46EFC" w:rsidR="00B27AF1" w:rsidRDefault="007B5535">
          <w:pPr>
            <w:pStyle w:val="Sumrio2"/>
            <w:tabs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25247468" w:history="1">
            <w:r w:rsidR="00B27AF1" w:rsidRPr="00D75990">
              <w:rPr>
                <w:rStyle w:val="Hyperlink"/>
                <w:noProof/>
              </w:rPr>
              <w:t>Revestimento Asfáltico</w:t>
            </w:r>
            <w:r w:rsidR="00B27AF1">
              <w:rPr>
                <w:noProof/>
                <w:webHidden/>
              </w:rPr>
              <w:tab/>
            </w:r>
            <w:r w:rsidR="00B27AF1">
              <w:rPr>
                <w:noProof/>
                <w:webHidden/>
              </w:rPr>
              <w:fldChar w:fldCharType="begin"/>
            </w:r>
            <w:r w:rsidR="00B27AF1">
              <w:rPr>
                <w:noProof/>
                <w:webHidden/>
              </w:rPr>
              <w:instrText xml:space="preserve"> PAGEREF _Toc25247468 \h </w:instrText>
            </w:r>
            <w:r w:rsidR="00B27AF1">
              <w:rPr>
                <w:noProof/>
                <w:webHidden/>
              </w:rPr>
            </w:r>
            <w:r w:rsidR="00B27AF1">
              <w:rPr>
                <w:noProof/>
                <w:webHidden/>
              </w:rPr>
              <w:fldChar w:fldCharType="separate"/>
            </w:r>
            <w:r w:rsidR="003A3A52">
              <w:rPr>
                <w:noProof/>
                <w:webHidden/>
              </w:rPr>
              <w:t>10</w:t>
            </w:r>
            <w:r w:rsidR="00B27AF1">
              <w:rPr>
                <w:noProof/>
                <w:webHidden/>
              </w:rPr>
              <w:fldChar w:fldCharType="end"/>
            </w:r>
          </w:hyperlink>
        </w:p>
        <w:p w14:paraId="608F96D1" w14:textId="7E5C2AC1" w:rsidR="00B27AF1" w:rsidRDefault="007B5535">
          <w:pPr>
            <w:pStyle w:val="Sumrio1"/>
            <w:tabs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25247469" w:history="1">
            <w:r w:rsidR="00B27AF1" w:rsidRPr="00D75990">
              <w:rPr>
                <w:rStyle w:val="Hyperlink"/>
                <w:noProof/>
              </w:rPr>
              <w:t>2.4 TRANSPORTE DE MATERIAIS</w:t>
            </w:r>
            <w:r w:rsidR="00B27AF1">
              <w:rPr>
                <w:noProof/>
                <w:webHidden/>
              </w:rPr>
              <w:tab/>
            </w:r>
            <w:r w:rsidR="00B27AF1">
              <w:rPr>
                <w:noProof/>
                <w:webHidden/>
              </w:rPr>
              <w:fldChar w:fldCharType="begin"/>
            </w:r>
            <w:r w:rsidR="00B27AF1">
              <w:rPr>
                <w:noProof/>
                <w:webHidden/>
              </w:rPr>
              <w:instrText xml:space="preserve"> PAGEREF _Toc25247469 \h </w:instrText>
            </w:r>
            <w:r w:rsidR="00B27AF1">
              <w:rPr>
                <w:noProof/>
                <w:webHidden/>
              </w:rPr>
            </w:r>
            <w:r w:rsidR="00B27AF1">
              <w:rPr>
                <w:noProof/>
                <w:webHidden/>
              </w:rPr>
              <w:fldChar w:fldCharType="separate"/>
            </w:r>
            <w:r w:rsidR="003A3A52">
              <w:rPr>
                <w:noProof/>
                <w:webHidden/>
              </w:rPr>
              <w:t>13</w:t>
            </w:r>
            <w:r w:rsidR="00B27AF1">
              <w:rPr>
                <w:noProof/>
                <w:webHidden/>
              </w:rPr>
              <w:fldChar w:fldCharType="end"/>
            </w:r>
          </w:hyperlink>
        </w:p>
        <w:p w14:paraId="7F99C2A3" w14:textId="4B7DF6CB" w:rsidR="00B27AF1" w:rsidRDefault="007B5535">
          <w:pPr>
            <w:pStyle w:val="Sumrio1"/>
            <w:tabs>
              <w:tab w:val="left" w:pos="132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25247470" w:history="1">
            <w:r w:rsidR="00B27AF1" w:rsidRPr="00D75990">
              <w:rPr>
                <w:rStyle w:val="Hyperlink"/>
                <w:rFonts w:cs="Arial"/>
                <w:noProof/>
              </w:rPr>
              <w:t>3.0</w:t>
            </w:r>
            <w:r w:rsidR="00B27AF1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B27AF1" w:rsidRPr="00D75990">
              <w:rPr>
                <w:rStyle w:val="Hyperlink"/>
                <w:rFonts w:cs="Arial"/>
                <w:noProof/>
              </w:rPr>
              <w:t>DISPOSITIVOS DE DRENAGEM SUPERFICIAL</w:t>
            </w:r>
            <w:r w:rsidR="00B27AF1">
              <w:rPr>
                <w:noProof/>
                <w:webHidden/>
              </w:rPr>
              <w:tab/>
            </w:r>
            <w:r w:rsidR="00B27AF1">
              <w:rPr>
                <w:noProof/>
                <w:webHidden/>
              </w:rPr>
              <w:fldChar w:fldCharType="begin"/>
            </w:r>
            <w:r w:rsidR="00B27AF1">
              <w:rPr>
                <w:noProof/>
                <w:webHidden/>
              </w:rPr>
              <w:instrText xml:space="preserve"> PAGEREF _Toc25247470 \h </w:instrText>
            </w:r>
            <w:r w:rsidR="00B27AF1">
              <w:rPr>
                <w:noProof/>
                <w:webHidden/>
              </w:rPr>
            </w:r>
            <w:r w:rsidR="00B27AF1">
              <w:rPr>
                <w:noProof/>
                <w:webHidden/>
              </w:rPr>
              <w:fldChar w:fldCharType="separate"/>
            </w:r>
            <w:r w:rsidR="003A3A52">
              <w:rPr>
                <w:noProof/>
                <w:webHidden/>
              </w:rPr>
              <w:t>13</w:t>
            </w:r>
            <w:r w:rsidR="00B27AF1">
              <w:rPr>
                <w:noProof/>
                <w:webHidden/>
              </w:rPr>
              <w:fldChar w:fldCharType="end"/>
            </w:r>
          </w:hyperlink>
        </w:p>
        <w:p w14:paraId="48CCEAF0" w14:textId="35529B04" w:rsidR="00B27AF1" w:rsidRDefault="007B5535">
          <w:pPr>
            <w:pStyle w:val="Sumrio1"/>
            <w:tabs>
              <w:tab w:val="left" w:pos="1320"/>
              <w:tab w:val="right" w:leader="dot" w:pos="9061"/>
            </w:tabs>
            <w:rPr>
              <w:rFonts w:asciiTheme="minorHAnsi" w:eastAsiaTheme="minorEastAsia" w:hAnsiTheme="minorHAnsi"/>
              <w:noProof/>
              <w:sz w:val="22"/>
              <w:lang w:eastAsia="pt-BR"/>
            </w:rPr>
          </w:pPr>
          <w:hyperlink w:anchor="_Toc25247471" w:history="1">
            <w:r w:rsidR="00B27AF1" w:rsidRPr="00D75990">
              <w:rPr>
                <w:rStyle w:val="Hyperlink"/>
                <w:rFonts w:cs="Arial"/>
                <w:noProof/>
              </w:rPr>
              <w:t>4.0</w:t>
            </w:r>
            <w:r w:rsidR="00B27AF1">
              <w:rPr>
                <w:rFonts w:asciiTheme="minorHAnsi" w:eastAsiaTheme="minorEastAsia" w:hAnsiTheme="minorHAnsi"/>
                <w:noProof/>
                <w:sz w:val="22"/>
                <w:lang w:eastAsia="pt-BR"/>
              </w:rPr>
              <w:tab/>
            </w:r>
            <w:r w:rsidR="00B27AF1" w:rsidRPr="00D75990">
              <w:rPr>
                <w:rStyle w:val="Hyperlink"/>
                <w:rFonts w:cs="Arial"/>
                <w:noProof/>
              </w:rPr>
              <w:t>FONTES DE CONSULTAS</w:t>
            </w:r>
            <w:r w:rsidR="00B27AF1">
              <w:rPr>
                <w:noProof/>
                <w:webHidden/>
              </w:rPr>
              <w:tab/>
            </w:r>
            <w:r w:rsidR="00B27AF1">
              <w:rPr>
                <w:noProof/>
                <w:webHidden/>
              </w:rPr>
              <w:fldChar w:fldCharType="begin"/>
            </w:r>
            <w:r w:rsidR="00B27AF1">
              <w:rPr>
                <w:noProof/>
                <w:webHidden/>
              </w:rPr>
              <w:instrText xml:space="preserve"> PAGEREF _Toc25247471 \h </w:instrText>
            </w:r>
            <w:r w:rsidR="00B27AF1">
              <w:rPr>
                <w:noProof/>
                <w:webHidden/>
              </w:rPr>
            </w:r>
            <w:r w:rsidR="00B27AF1">
              <w:rPr>
                <w:noProof/>
                <w:webHidden/>
              </w:rPr>
              <w:fldChar w:fldCharType="separate"/>
            </w:r>
            <w:r w:rsidR="003A3A52">
              <w:rPr>
                <w:noProof/>
                <w:webHidden/>
              </w:rPr>
              <w:t>15</w:t>
            </w:r>
            <w:r w:rsidR="00B27AF1">
              <w:rPr>
                <w:noProof/>
                <w:webHidden/>
              </w:rPr>
              <w:fldChar w:fldCharType="end"/>
            </w:r>
          </w:hyperlink>
        </w:p>
        <w:p w14:paraId="1716C93D" w14:textId="785DDF9D" w:rsidR="00D93B1D" w:rsidRPr="000526E1" w:rsidRDefault="00D93B1D" w:rsidP="004259C1">
          <w:pPr>
            <w:spacing w:after="0" w:line="360" w:lineRule="auto"/>
            <w:rPr>
              <w:rFonts w:cs="Arial"/>
              <w:szCs w:val="24"/>
            </w:rPr>
          </w:pPr>
          <w:r w:rsidRPr="00CA10DA">
            <w:rPr>
              <w:rFonts w:cs="Arial"/>
              <w:bCs/>
              <w:szCs w:val="24"/>
            </w:rPr>
            <w:fldChar w:fldCharType="end"/>
          </w:r>
        </w:p>
      </w:sdtContent>
    </w:sdt>
    <w:p w14:paraId="06F1108B" w14:textId="61450605" w:rsidR="000D2F1A" w:rsidRPr="000D2F1A" w:rsidRDefault="00D93B1D" w:rsidP="000D2F1A">
      <w:pPr>
        <w:pStyle w:val="Ttulo1"/>
      </w:pPr>
      <w:r w:rsidRPr="000526E1">
        <w:br w:type="page"/>
      </w:r>
      <w:bookmarkStart w:id="0" w:name="_Toc25247453"/>
      <w:r w:rsidR="00B065EF" w:rsidRPr="00B065EF">
        <w:lastRenderedPageBreak/>
        <w:t>APRESENTAÇÃO</w:t>
      </w:r>
      <w:bookmarkEnd w:id="0"/>
    </w:p>
    <w:p w14:paraId="1D6646F0" w14:textId="2B61553A" w:rsidR="001159BF" w:rsidRPr="000526E1" w:rsidRDefault="001159BF" w:rsidP="00956CD0">
      <w:pPr>
        <w:pStyle w:val="PargrafodaLista"/>
        <w:autoSpaceDE w:val="0"/>
        <w:autoSpaceDN w:val="0"/>
        <w:adjustRightInd w:val="0"/>
        <w:ind w:left="0"/>
        <w:rPr>
          <w:rFonts w:eastAsiaTheme="minorEastAsia" w:cs="Arial"/>
          <w:szCs w:val="24"/>
          <w:lang w:eastAsia="en-US"/>
        </w:rPr>
      </w:pPr>
      <w:r w:rsidRPr="000526E1">
        <w:rPr>
          <w:rFonts w:eastAsiaTheme="minorEastAsia" w:cs="Arial"/>
          <w:szCs w:val="24"/>
          <w:lang w:eastAsia="en-US"/>
        </w:rPr>
        <w:t xml:space="preserve">O Relatório apresentado refere-se ao Projeto Final de Engenharia para Execução das Obras de Pavimentação Asfáltica, localizado no perímetro urbano do município de </w:t>
      </w:r>
      <w:r w:rsidR="00211575">
        <w:rPr>
          <w:rFonts w:eastAsiaTheme="minorEastAsia" w:cs="Arial"/>
          <w:b/>
          <w:szCs w:val="24"/>
          <w:lang w:eastAsia="en-US"/>
        </w:rPr>
        <w:t>ITAÚBA</w:t>
      </w:r>
      <w:r w:rsidRPr="0024150E">
        <w:rPr>
          <w:rFonts w:eastAsiaTheme="minorEastAsia" w:cs="Arial"/>
          <w:b/>
          <w:szCs w:val="24"/>
          <w:lang w:eastAsia="en-US"/>
        </w:rPr>
        <w:t>-MT</w:t>
      </w:r>
      <w:r w:rsidRPr="000526E1">
        <w:rPr>
          <w:rFonts w:eastAsiaTheme="minorEastAsia" w:cs="Arial"/>
          <w:szCs w:val="24"/>
          <w:lang w:eastAsia="en-US"/>
        </w:rPr>
        <w:t>, conforme mostra a Planta Geral de Situação.</w:t>
      </w:r>
    </w:p>
    <w:p w14:paraId="77BC1D75" w14:textId="77777777" w:rsidR="002C6E55" w:rsidRPr="000526E1" w:rsidRDefault="002C6E55" w:rsidP="00956CD0">
      <w:pPr>
        <w:pStyle w:val="PargrafodaLista"/>
        <w:autoSpaceDE w:val="0"/>
        <w:autoSpaceDN w:val="0"/>
        <w:adjustRightInd w:val="0"/>
        <w:ind w:left="0"/>
        <w:rPr>
          <w:rFonts w:eastAsiaTheme="minorEastAsia" w:cs="Arial"/>
          <w:szCs w:val="24"/>
          <w:lang w:eastAsia="en-US"/>
        </w:rPr>
      </w:pPr>
      <w:r w:rsidRPr="000526E1">
        <w:rPr>
          <w:rFonts w:eastAsiaTheme="minorEastAsia" w:cs="Arial"/>
          <w:szCs w:val="24"/>
          <w:lang w:eastAsia="en-US"/>
        </w:rPr>
        <w:t xml:space="preserve">O presente memorial tem por objetivo especificar a execução dos serviços necessários contemplados na planilha orçamentária para a urbanização da </w:t>
      </w:r>
      <w:r w:rsidR="00563661" w:rsidRPr="000526E1">
        <w:rPr>
          <w:rFonts w:eastAsiaTheme="minorEastAsia" w:cs="Arial"/>
          <w:szCs w:val="24"/>
          <w:lang w:eastAsia="en-US"/>
        </w:rPr>
        <w:t>pavimentação.</w:t>
      </w:r>
    </w:p>
    <w:p w14:paraId="06C2FB28" w14:textId="77777777" w:rsidR="00563661" w:rsidRPr="000526E1" w:rsidRDefault="002C6E55" w:rsidP="00956CD0">
      <w:pPr>
        <w:pStyle w:val="PargrafodaLista"/>
        <w:autoSpaceDE w:val="0"/>
        <w:autoSpaceDN w:val="0"/>
        <w:adjustRightInd w:val="0"/>
        <w:ind w:left="0"/>
        <w:rPr>
          <w:rFonts w:eastAsiaTheme="minorEastAsia" w:cs="Arial"/>
          <w:szCs w:val="24"/>
          <w:lang w:eastAsia="en-US"/>
        </w:rPr>
      </w:pPr>
      <w:r w:rsidRPr="000526E1">
        <w:rPr>
          <w:rFonts w:eastAsiaTheme="minorEastAsia" w:cs="Arial"/>
          <w:szCs w:val="24"/>
          <w:lang w:eastAsia="en-US"/>
        </w:rPr>
        <w:t>Projetos deverão ser executados de acordo com os projetos construtivos, e deverão estar de acordo com as normas da ABNT (Associação Brasileira de Normas Técnicas). Será executado conforme projetos, memoriais e detalhes em anexo</w:t>
      </w:r>
      <w:r w:rsidR="00563661" w:rsidRPr="000526E1">
        <w:rPr>
          <w:rFonts w:eastAsiaTheme="minorEastAsia" w:cs="Arial"/>
          <w:szCs w:val="24"/>
          <w:lang w:eastAsia="en-US"/>
        </w:rPr>
        <w:t>, com vigência da</w:t>
      </w:r>
      <w:r w:rsidRPr="000526E1">
        <w:rPr>
          <w:rFonts w:eastAsiaTheme="minorEastAsia" w:cs="Arial"/>
          <w:szCs w:val="24"/>
          <w:lang w:eastAsia="en-US"/>
        </w:rPr>
        <w:t xml:space="preserve"> Associação Brasileira de Normas Técnicas - ABNT, que estabelece serem necessárias as instalações</w:t>
      </w:r>
      <w:r w:rsidR="00563661" w:rsidRPr="000526E1">
        <w:rPr>
          <w:rFonts w:eastAsiaTheme="minorEastAsia" w:cs="Arial"/>
          <w:szCs w:val="24"/>
          <w:lang w:eastAsia="en-US"/>
        </w:rPr>
        <w:t>.</w:t>
      </w:r>
    </w:p>
    <w:p w14:paraId="6F5FE421" w14:textId="4C1219A7" w:rsidR="00956CD0" w:rsidRDefault="002C6E55" w:rsidP="00296BFC">
      <w:pPr>
        <w:pStyle w:val="PargrafodaLista"/>
        <w:autoSpaceDE w:val="0"/>
        <w:autoSpaceDN w:val="0"/>
        <w:adjustRightInd w:val="0"/>
        <w:ind w:left="0"/>
        <w:rPr>
          <w:rFonts w:eastAsiaTheme="minorEastAsia" w:cs="Arial"/>
          <w:szCs w:val="24"/>
          <w:lang w:eastAsia="en-US"/>
        </w:rPr>
      </w:pPr>
      <w:r w:rsidRPr="000526E1">
        <w:rPr>
          <w:rFonts w:eastAsiaTheme="minorEastAsia" w:cs="Arial"/>
          <w:szCs w:val="24"/>
          <w:lang w:eastAsia="en-US"/>
        </w:rPr>
        <w:t>As obras serão executadas integral e rigorosamente em obediência as normas e especificações contidas neste memorial, bem como ao Projeto completo apresentado.</w:t>
      </w:r>
    </w:p>
    <w:p w14:paraId="6D6EFB6D" w14:textId="77777777" w:rsidR="000D2F1A" w:rsidRPr="00296BFC" w:rsidRDefault="000D2F1A" w:rsidP="00296BFC">
      <w:pPr>
        <w:pStyle w:val="PargrafodaLista"/>
        <w:autoSpaceDE w:val="0"/>
        <w:autoSpaceDN w:val="0"/>
        <w:adjustRightInd w:val="0"/>
        <w:ind w:left="0"/>
        <w:rPr>
          <w:rFonts w:eastAsiaTheme="minorEastAsia" w:cs="Arial"/>
          <w:szCs w:val="24"/>
          <w:lang w:eastAsia="en-US"/>
        </w:rPr>
      </w:pPr>
    </w:p>
    <w:p w14:paraId="33A9A74E" w14:textId="775F4424" w:rsidR="00D749B1" w:rsidRPr="000526E1" w:rsidRDefault="00D749B1" w:rsidP="00D749B1">
      <w:pPr>
        <w:tabs>
          <w:tab w:val="left" w:pos="1701"/>
        </w:tabs>
        <w:spacing w:after="0" w:line="360" w:lineRule="auto"/>
        <w:jc w:val="center"/>
        <w:rPr>
          <w:rFonts w:eastAsiaTheme="minorEastAsia" w:cs="Arial"/>
          <w:b/>
          <w:szCs w:val="24"/>
        </w:rPr>
      </w:pPr>
      <w:r w:rsidRPr="000526E1">
        <w:rPr>
          <w:rFonts w:eastAsiaTheme="minorEastAsia" w:cs="Arial"/>
          <w:b/>
          <w:szCs w:val="24"/>
        </w:rPr>
        <w:t xml:space="preserve">MUNICÍPIO </w:t>
      </w:r>
      <w:r w:rsidR="00211575">
        <w:rPr>
          <w:rFonts w:eastAsiaTheme="minorEastAsia" w:cs="Arial"/>
          <w:b/>
          <w:szCs w:val="24"/>
        </w:rPr>
        <w:t xml:space="preserve">ITAÚBA </w:t>
      </w:r>
      <w:r w:rsidRPr="000526E1">
        <w:rPr>
          <w:rFonts w:eastAsiaTheme="minorEastAsia" w:cs="Arial"/>
          <w:b/>
          <w:szCs w:val="24"/>
        </w:rPr>
        <w:t>– MATO GROSSO</w:t>
      </w:r>
    </w:p>
    <w:p w14:paraId="7F6F02BC" w14:textId="55B063AE" w:rsidR="00D749B1" w:rsidRDefault="00211575" w:rsidP="00956CD0">
      <w:pPr>
        <w:tabs>
          <w:tab w:val="left" w:pos="1701"/>
        </w:tabs>
        <w:spacing w:after="0" w:line="360" w:lineRule="auto"/>
        <w:jc w:val="center"/>
        <w:rPr>
          <w:rFonts w:eastAsiaTheme="minorEastAsia" w:cs="Arial"/>
          <w:b/>
          <w:szCs w:val="24"/>
        </w:rPr>
      </w:pPr>
      <w:r w:rsidRPr="00886672">
        <w:rPr>
          <w:rFonts w:ascii="Times New Roman" w:hAnsi="Times New Roman"/>
          <w:b/>
          <w:i/>
          <w:noProof/>
          <w:color w:val="000000"/>
          <w:sz w:val="28"/>
          <w:szCs w:val="28"/>
        </w:rPr>
        <w:drawing>
          <wp:inline distT="0" distB="0" distL="0" distR="0" wp14:anchorId="29091C95" wp14:editId="0D1C55CB">
            <wp:extent cx="4144010" cy="3822700"/>
            <wp:effectExtent l="0" t="0" r="8890" b="635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4010" cy="382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9B1" w:rsidRPr="000526E1">
        <w:rPr>
          <w:rFonts w:eastAsiaTheme="minorEastAsia" w:cs="Arial"/>
          <w:b/>
          <w:szCs w:val="24"/>
        </w:rPr>
        <w:t xml:space="preserve"> </w:t>
      </w:r>
    </w:p>
    <w:p w14:paraId="6AECF761" w14:textId="77777777" w:rsidR="000D2F1A" w:rsidRDefault="000D2F1A" w:rsidP="00956CD0">
      <w:pPr>
        <w:tabs>
          <w:tab w:val="left" w:pos="1701"/>
        </w:tabs>
        <w:spacing w:after="0" w:line="360" w:lineRule="auto"/>
        <w:jc w:val="center"/>
        <w:rPr>
          <w:rFonts w:eastAsiaTheme="minorEastAsia" w:cs="Arial"/>
          <w:b/>
          <w:szCs w:val="24"/>
        </w:rPr>
      </w:pPr>
    </w:p>
    <w:p w14:paraId="23AC73B2" w14:textId="3004DF7C" w:rsidR="000D2F1A" w:rsidRPr="000D2F1A" w:rsidRDefault="00B3765E" w:rsidP="000D2F1A">
      <w:pPr>
        <w:pStyle w:val="Ttulo1"/>
      </w:pPr>
      <w:bookmarkStart w:id="1" w:name="_Toc25247454"/>
      <w:r w:rsidRPr="00B065EF">
        <w:t>JUSTIFICATIVA</w:t>
      </w:r>
      <w:bookmarkEnd w:id="1"/>
    </w:p>
    <w:p w14:paraId="31512340" w14:textId="77777777" w:rsidR="00211575" w:rsidRPr="00296BFC" w:rsidRDefault="00211575" w:rsidP="00296BFC">
      <w:pPr>
        <w:spacing w:after="0"/>
        <w:rPr>
          <w:lang w:val="x-none" w:eastAsia="x-none"/>
        </w:rPr>
      </w:pPr>
      <w:r w:rsidRPr="00296BFC">
        <w:rPr>
          <w:lang w:val="x-none" w:eastAsia="x-none"/>
        </w:rPr>
        <w:t xml:space="preserve">INFRAESTRUTURA URBANA pode ser conceituada como um sistema técnico de equipamentos e serviços necessários ao desenvolvimento das funções urbanas, podendo estas funções ser vistas sob os aspectos social, econômico e institucional. Sob o Aspecto Social, a infraestrutura urbana visa promover adequadas condições de moradia, trabalho, saúde, educação, lazer e segurança. No que se refere ao aspecto econômico, a infraestrutura urbana deve propiciar o desenvolvimento das atividades </w:t>
      </w:r>
      <w:r w:rsidRPr="00296BFC">
        <w:rPr>
          <w:lang w:val="x-none" w:eastAsia="x-none"/>
        </w:rPr>
        <w:lastRenderedPageBreak/>
        <w:t>produtivas, isto é, a produção e comercialização de bens e serviços. E sob o Aspecto Social, entende-se que a infraestrutura urbana deva propiciar os meios necessários ao desenvolvimento das atividades político-administrativas, entre os quais se inclui a gerência da própria cidade.</w:t>
      </w:r>
    </w:p>
    <w:p w14:paraId="10C21091" w14:textId="77777777" w:rsidR="00211575" w:rsidRPr="00296BFC" w:rsidRDefault="00211575" w:rsidP="00296BFC">
      <w:pPr>
        <w:spacing w:after="0"/>
        <w:rPr>
          <w:lang w:val="x-none" w:eastAsia="x-none"/>
        </w:rPr>
      </w:pPr>
      <w:r w:rsidRPr="00296BFC">
        <w:rPr>
          <w:lang w:val="x-none" w:eastAsia="x-none"/>
        </w:rPr>
        <w:t xml:space="preserve">A evolução da cidade corresponde a modificações quantitativas e qualitativas na gama de atividades urbanas e, consequentemente, surge a necessidade de adaptação tanto dos espaços necessários a essas atividades, como da acessibilidade desses espaços, e da própria infraestrutura que a eles serve. </w:t>
      </w:r>
    </w:p>
    <w:p w14:paraId="5B6D7A18" w14:textId="259283CF" w:rsidR="00956CD0" w:rsidRPr="00296BFC" w:rsidRDefault="00211575" w:rsidP="00296BFC">
      <w:pPr>
        <w:spacing w:after="0"/>
        <w:rPr>
          <w:lang w:val="x-none" w:eastAsia="x-none"/>
        </w:rPr>
      </w:pPr>
      <w:r w:rsidRPr="00296BFC">
        <w:rPr>
          <w:lang w:val="x-none" w:eastAsia="x-none"/>
        </w:rPr>
        <w:t>O crescimento físico da cidade, resultante do seu crescimento econômico e demográfico, se traduz numa expansão da área urbana através de loteamentos, conjuntos habitacionais, indústrias, diversos equipamentos urbanos, e/ou em adensamento, que se processa nas áreas já urbanizadas e construídas, muitas vezes resultando em renovações urbanas, quando construções existentes são substituídas por outras, mais adequadas às novas atividades pretendidas, em locais dos quais são expulsas as atividades anteriores.</w:t>
      </w:r>
    </w:p>
    <w:p w14:paraId="00D7621D" w14:textId="77777777" w:rsidR="00956CD0" w:rsidRPr="00296BFC" w:rsidRDefault="00956CD0" w:rsidP="00296BFC">
      <w:pPr>
        <w:spacing w:after="0"/>
        <w:rPr>
          <w:lang w:val="x-none" w:eastAsia="x-none"/>
        </w:rPr>
      </w:pPr>
    </w:p>
    <w:p w14:paraId="537B1880" w14:textId="45FE6094" w:rsidR="000D2F1A" w:rsidRPr="000D2F1A" w:rsidRDefault="00A523A4" w:rsidP="000D2F1A">
      <w:pPr>
        <w:pStyle w:val="Ttulo1"/>
      </w:pPr>
      <w:bookmarkStart w:id="2" w:name="_Toc25247455"/>
      <w:r w:rsidRPr="00DE4DE1">
        <w:t>ESTUDOS</w:t>
      </w:r>
      <w:r w:rsidRPr="00F25DA6">
        <w:t xml:space="preserve"> DE </w:t>
      </w:r>
      <w:r w:rsidRPr="00B065EF">
        <w:t>TRÁFEGO</w:t>
      </w:r>
      <w:bookmarkEnd w:id="2"/>
    </w:p>
    <w:p w14:paraId="0BAF567D" w14:textId="13B591E3" w:rsidR="00813BF1" w:rsidRPr="00296BFC" w:rsidRDefault="00F25DA6" w:rsidP="00296BFC">
      <w:pPr>
        <w:spacing w:after="0"/>
        <w:rPr>
          <w:lang w:val="x-none" w:eastAsia="x-none"/>
        </w:rPr>
      </w:pPr>
      <w:r w:rsidRPr="00296BFC">
        <w:rPr>
          <w:lang w:val="x-none" w:eastAsia="x-none"/>
        </w:rPr>
        <w:t xml:space="preserve">O projeto foi dimensionado para um período de vida útil de 10 anos, </w:t>
      </w:r>
      <w:r w:rsidR="00C06DF2" w:rsidRPr="00296BFC">
        <w:rPr>
          <w:lang w:val="x-none" w:eastAsia="x-none"/>
        </w:rPr>
        <w:t>com definição do número N, número equivalente de operações de eixo padrão, baseado no</w:t>
      </w:r>
      <w:r w:rsidR="00813BF1" w:rsidRPr="00296BFC">
        <w:rPr>
          <w:lang w:val="x-none" w:eastAsia="x-none"/>
        </w:rPr>
        <w:t xml:space="preserve"> estudo realizado pela Prefeitura Municipal de São Paulo, IP-02/2004, Classificação de vias, onde neste as vias foram classificadas a partir do tipo de tráfego e função, conforme quadro:</w:t>
      </w:r>
    </w:p>
    <w:tbl>
      <w:tblPr>
        <w:tblW w:w="10349" w:type="dxa"/>
        <w:tblInd w:w="-8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36"/>
        <w:gridCol w:w="1033"/>
        <w:gridCol w:w="992"/>
        <w:gridCol w:w="1259"/>
        <w:gridCol w:w="1259"/>
        <w:gridCol w:w="1322"/>
        <w:gridCol w:w="1068"/>
        <w:gridCol w:w="2180"/>
      </w:tblGrid>
      <w:tr w:rsidR="00C06DF2" w:rsidRPr="00C06DF2" w14:paraId="0D56B075" w14:textId="77777777" w:rsidTr="00C06DF2">
        <w:trPr>
          <w:trHeight w:val="284"/>
        </w:trPr>
        <w:tc>
          <w:tcPr>
            <w:tcW w:w="10349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297411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Cs w:val="24"/>
                <w:lang w:eastAsia="pt-BR"/>
              </w:rPr>
            </w:pPr>
            <w:r w:rsidRPr="00C06DF2">
              <w:rPr>
                <w:rFonts w:ascii="Tahoma" w:eastAsia="Times New Roman" w:hAnsi="Tahoma" w:cs="Tahoma"/>
                <w:b/>
                <w:bCs/>
                <w:szCs w:val="24"/>
                <w:lang w:eastAsia="pt-BR"/>
              </w:rPr>
              <w:t>VALORES DE "N" TABELADOS POR TIPO DE VIA</w:t>
            </w:r>
          </w:p>
        </w:tc>
      </w:tr>
      <w:tr w:rsidR="00C06DF2" w:rsidRPr="00C06DF2" w14:paraId="1F776F3A" w14:textId="77777777" w:rsidTr="00C06DF2">
        <w:trPr>
          <w:trHeight w:val="458"/>
        </w:trPr>
        <w:tc>
          <w:tcPr>
            <w:tcW w:w="123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2AC8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Tipo de Via</w:t>
            </w:r>
          </w:p>
        </w:tc>
        <w:tc>
          <w:tcPr>
            <w:tcW w:w="103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20FED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Tipo de Tráfego Previsto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9C5B3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 xml:space="preserve">Período de </w:t>
            </w:r>
            <w:proofErr w:type="gramStart"/>
            <w:r w:rsidRPr="00C06DF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Projeto  (</w:t>
            </w:r>
            <w:proofErr w:type="gramEnd"/>
            <w:r w:rsidRPr="00C06DF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anos)</w:t>
            </w:r>
          </w:p>
        </w:tc>
        <w:tc>
          <w:tcPr>
            <w:tcW w:w="251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2C42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 xml:space="preserve">Volume </w:t>
            </w:r>
            <w:proofErr w:type="spellStart"/>
            <w:r w:rsidRPr="00C06DF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Diario</w:t>
            </w:r>
            <w:proofErr w:type="spellEnd"/>
            <w:r w:rsidRPr="00C06DF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 xml:space="preserve"> Médio (VDM)</w:t>
            </w:r>
          </w:p>
        </w:tc>
        <w:tc>
          <w:tcPr>
            <w:tcW w:w="13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BDB7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Equivalente / Veiculo</w:t>
            </w:r>
          </w:p>
        </w:tc>
        <w:tc>
          <w:tcPr>
            <w:tcW w:w="106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D1DF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Faixa para "N"</w:t>
            </w:r>
          </w:p>
        </w:tc>
        <w:tc>
          <w:tcPr>
            <w:tcW w:w="21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A4149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"N" Característico</w:t>
            </w:r>
          </w:p>
        </w:tc>
      </w:tr>
      <w:tr w:rsidR="00C06DF2" w:rsidRPr="00C06DF2" w14:paraId="087465CD" w14:textId="77777777" w:rsidTr="00C06DF2">
        <w:trPr>
          <w:trHeight w:val="458"/>
        </w:trPr>
        <w:tc>
          <w:tcPr>
            <w:tcW w:w="12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2D884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03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90EA0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05B1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251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E0A8D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7A659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B073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21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0EF906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</w:p>
        </w:tc>
      </w:tr>
      <w:tr w:rsidR="00C06DF2" w:rsidRPr="00C06DF2" w14:paraId="5A642440" w14:textId="77777777" w:rsidTr="00C06DF2">
        <w:trPr>
          <w:trHeight w:val="306"/>
        </w:trPr>
        <w:tc>
          <w:tcPr>
            <w:tcW w:w="12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21E72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03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6E55D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9F4A0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A825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Veículos Leves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5D65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Caminhão ou Ônibus</w:t>
            </w: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D040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9D195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21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5A3304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</w:p>
        </w:tc>
      </w:tr>
      <w:tr w:rsidR="00C06DF2" w:rsidRPr="00C06DF2" w14:paraId="63314353" w14:textId="77777777" w:rsidTr="00C06DF2">
        <w:trPr>
          <w:trHeight w:val="306"/>
        </w:trPr>
        <w:tc>
          <w:tcPr>
            <w:tcW w:w="12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F9892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Via Local</w:t>
            </w:r>
          </w:p>
        </w:tc>
        <w:tc>
          <w:tcPr>
            <w:tcW w:w="103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CF368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Leve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29282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2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41C5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100 a 400</w:t>
            </w:r>
          </w:p>
        </w:tc>
        <w:tc>
          <w:tcPr>
            <w:tcW w:w="12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6F36B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4 a 20</w:t>
            </w:r>
          </w:p>
        </w:tc>
        <w:tc>
          <w:tcPr>
            <w:tcW w:w="132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502FA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1,5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DFA6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2,70x10</w:t>
            </w:r>
            <w:r w:rsidRPr="00C06DF2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⁴</w:t>
            </w:r>
          </w:p>
        </w:tc>
        <w:tc>
          <w:tcPr>
            <w:tcW w:w="21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3D14C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1,0x10⁵</w:t>
            </w:r>
          </w:p>
        </w:tc>
      </w:tr>
      <w:tr w:rsidR="00C06DF2" w:rsidRPr="00C06DF2" w14:paraId="570D87B9" w14:textId="77777777" w:rsidTr="00C06DF2">
        <w:trPr>
          <w:trHeight w:val="196"/>
        </w:trPr>
        <w:tc>
          <w:tcPr>
            <w:tcW w:w="12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F0A483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0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E41BDD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0DEB3D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066A09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1EC42C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588ADA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38FE2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 xml:space="preserve">a </w:t>
            </w:r>
          </w:p>
        </w:tc>
        <w:tc>
          <w:tcPr>
            <w:tcW w:w="21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439DE7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</w:tr>
      <w:tr w:rsidR="00C06DF2" w:rsidRPr="00C06DF2" w14:paraId="783DF7AF" w14:textId="77777777" w:rsidTr="00C06DF2">
        <w:trPr>
          <w:trHeight w:val="306"/>
        </w:trPr>
        <w:tc>
          <w:tcPr>
            <w:tcW w:w="12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D1CB81F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03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1D05707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A77240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D6B866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26CEEE7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16150E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2A95A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1,40x10⁵</w:t>
            </w:r>
          </w:p>
        </w:tc>
        <w:tc>
          <w:tcPr>
            <w:tcW w:w="21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97D7C8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</w:tr>
      <w:tr w:rsidR="00C06DF2" w:rsidRPr="00C06DF2" w14:paraId="6558BE8B" w14:textId="77777777" w:rsidTr="00C06DF2">
        <w:trPr>
          <w:trHeight w:val="306"/>
        </w:trPr>
        <w:tc>
          <w:tcPr>
            <w:tcW w:w="1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7C53E138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Via Local e coletora secundária</w:t>
            </w:r>
          </w:p>
        </w:tc>
        <w:tc>
          <w:tcPr>
            <w:tcW w:w="103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38F409DF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Médio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052B727A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2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6ED36A37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401 a 1.500</w:t>
            </w:r>
          </w:p>
        </w:tc>
        <w:tc>
          <w:tcPr>
            <w:tcW w:w="12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3F9EAD27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21 a 100</w:t>
            </w:r>
          </w:p>
        </w:tc>
        <w:tc>
          <w:tcPr>
            <w:tcW w:w="132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45657DAB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1,5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6192F46B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1,40x10⁵</w:t>
            </w:r>
          </w:p>
        </w:tc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8DB4E2"/>
            <w:vAlign w:val="center"/>
            <w:hideMark/>
          </w:tcPr>
          <w:p w14:paraId="5DB78AE8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5,0x10⁵</w:t>
            </w:r>
          </w:p>
        </w:tc>
      </w:tr>
      <w:tr w:rsidR="00C06DF2" w:rsidRPr="00C06DF2" w14:paraId="6984C256" w14:textId="77777777" w:rsidTr="00C06DF2">
        <w:trPr>
          <w:trHeight w:val="196"/>
        </w:trPr>
        <w:tc>
          <w:tcPr>
            <w:tcW w:w="1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92D9A7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B49882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4B9FF3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343F643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14B18AB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FE3809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6BB86890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 xml:space="preserve">a 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905E77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</w:p>
        </w:tc>
      </w:tr>
      <w:tr w:rsidR="00C06DF2" w:rsidRPr="00C06DF2" w14:paraId="051D5F9E" w14:textId="77777777" w:rsidTr="00C06DF2">
        <w:trPr>
          <w:trHeight w:val="306"/>
        </w:trPr>
        <w:tc>
          <w:tcPr>
            <w:tcW w:w="1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520458B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18B957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98B2242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AE2E26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A2D180F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F00D064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1D47571C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6,80x10⁵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E58B49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</w:p>
        </w:tc>
      </w:tr>
      <w:tr w:rsidR="00C06DF2" w:rsidRPr="00C06DF2" w14:paraId="21F51A12" w14:textId="77777777" w:rsidTr="00C06DF2">
        <w:trPr>
          <w:trHeight w:val="251"/>
        </w:trPr>
        <w:tc>
          <w:tcPr>
            <w:tcW w:w="1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9D9AF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Vias coletoras e estruturais</w:t>
            </w:r>
          </w:p>
        </w:tc>
        <w:tc>
          <w:tcPr>
            <w:tcW w:w="10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0EBA2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Meio Pesado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C969E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2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B1379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1.500 a 5.000</w:t>
            </w:r>
          </w:p>
        </w:tc>
        <w:tc>
          <w:tcPr>
            <w:tcW w:w="12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6EE56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101 a 300</w:t>
            </w:r>
          </w:p>
        </w:tc>
        <w:tc>
          <w:tcPr>
            <w:tcW w:w="13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229DE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2,3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CEE35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1,40x10⁶</w:t>
            </w:r>
          </w:p>
        </w:tc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B48CF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2,0x10⁶</w:t>
            </w:r>
          </w:p>
        </w:tc>
      </w:tr>
      <w:tr w:rsidR="00C06DF2" w:rsidRPr="00C06DF2" w14:paraId="28946CAF" w14:textId="77777777" w:rsidTr="00C06DF2">
        <w:trPr>
          <w:trHeight w:val="196"/>
        </w:trPr>
        <w:tc>
          <w:tcPr>
            <w:tcW w:w="1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F5FB74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C85F4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BC24C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9C396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13392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45F53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9D396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 xml:space="preserve">a 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06F290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</w:tr>
      <w:tr w:rsidR="00C06DF2" w:rsidRPr="00C06DF2" w14:paraId="0A1261FC" w14:textId="77777777" w:rsidTr="00C06DF2">
        <w:trPr>
          <w:trHeight w:val="251"/>
        </w:trPr>
        <w:tc>
          <w:tcPr>
            <w:tcW w:w="1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11A3E67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E489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443EC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7AA4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2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D17A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FE60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6868A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3,10x10⁶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FB4118F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</w:tr>
      <w:tr w:rsidR="00C06DF2" w:rsidRPr="00C06DF2" w14:paraId="7F90FF06" w14:textId="77777777" w:rsidTr="00C06DF2">
        <w:trPr>
          <w:trHeight w:val="251"/>
        </w:trPr>
        <w:tc>
          <w:tcPr>
            <w:tcW w:w="1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E45BB83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0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78EEB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Pesado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B0CC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583BD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5.001 a 10.000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BA66D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301 a 1.000</w:t>
            </w:r>
          </w:p>
        </w:tc>
        <w:tc>
          <w:tcPr>
            <w:tcW w:w="13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C895A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5,9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E0ECB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1,0x10⁷</w:t>
            </w:r>
          </w:p>
        </w:tc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A7E6E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2,0x10⁷</w:t>
            </w:r>
          </w:p>
        </w:tc>
      </w:tr>
      <w:tr w:rsidR="00C06DF2" w:rsidRPr="00C06DF2" w14:paraId="60F1461F" w14:textId="77777777" w:rsidTr="00C06DF2">
        <w:trPr>
          <w:trHeight w:val="196"/>
        </w:trPr>
        <w:tc>
          <w:tcPr>
            <w:tcW w:w="1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948ACD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E3F7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F608F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82218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0CBE2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A7CC9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20322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 xml:space="preserve">a 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DF2091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</w:tr>
      <w:tr w:rsidR="00C06DF2" w:rsidRPr="00C06DF2" w14:paraId="2E840CDA" w14:textId="77777777" w:rsidTr="00C06DF2">
        <w:trPr>
          <w:trHeight w:val="251"/>
        </w:trPr>
        <w:tc>
          <w:tcPr>
            <w:tcW w:w="1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1BFF3C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B70D3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401D4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6FE2E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EE38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CCD70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1F52B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3,30x10⁷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371DEF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</w:tr>
      <w:tr w:rsidR="00C06DF2" w:rsidRPr="00C06DF2" w14:paraId="2666C06C" w14:textId="77777777" w:rsidTr="00C06DF2">
        <w:trPr>
          <w:trHeight w:val="251"/>
        </w:trPr>
        <w:tc>
          <w:tcPr>
            <w:tcW w:w="1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EDD56C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033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15BFD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Muito Pesado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2C4E3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195A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&gt;10.000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13FDA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1.001 a 2.000</w:t>
            </w:r>
          </w:p>
        </w:tc>
        <w:tc>
          <w:tcPr>
            <w:tcW w:w="132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B63D6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5,9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1FA30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3,30x10⁷</w:t>
            </w:r>
          </w:p>
        </w:tc>
        <w:tc>
          <w:tcPr>
            <w:tcW w:w="2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7B70F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5,0x10⁷</w:t>
            </w:r>
          </w:p>
        </w:tc>
      </w:tr>
      <w:tr w:rsidR="00C06DF2" w:rsidRPr="00C06DF2" w14:paraId="6AC30301" w14:textId="77777777" w:rsidTr="00C06DF2">
        <w:trPr>
          <w:trHeight w:val="196"/>
        </w:trPr>
        <w:tc>
          <w:tcPr>
            <w:tcW w:w="1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EF0C062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113E94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19A787B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E0CA974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6CD8568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83C9F2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7454B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 xml:space="preserve">a 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5A3C2A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</w:tr>
      <w:tr w:rsidR="00C06DF2" w:rsidRPr="00C06DF2" w14:paraId="4BC81BB5" w14:textId="77777777" w:rsidTr="00C06DF2">
        <w:trPr>
          <w:trHeight w:val="251"/>
        </w:trPr>
        <w:tc>
          <w:tcPr>
            <w:tcW w:w="1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571ED8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033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472A5F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31598D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45444C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C59FBCA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32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31D48AE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9FBF2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6,70x10⁷</w:t>
            </w:r>
          </w:p>
        </w:tc>
        <w:tc>
          <w:tcPr>
            <w:tcW w:w="21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C370B9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</w:tr>
      <w:tr w:rsidR="00C06DF2" w:rsidRPr="00C06DF2" w14:paraId="4B8D2537" w14:textId="77777777" w:rsidTr="00C06DF2">
        <w:trPr>
          <w:trHeight w:val="524"/>
        </w:trPr>
        <w:tc>
          <w:tcPr>
            <w:tcW w:w="12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BD8ED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Faixa Exclusiva de Ônibus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DE4B2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Volume Médio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B7062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332C7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FA13C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&lt;500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94354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8CC39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3,0x10⁶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F9753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1,0x10⁷</w:t>
            </w:r>
          </w:p>
        </w:tc>
      </w:tr>
      <w:tr w:rsidR="00C06DF2" w:rsidRPr="00C06DF2" w14:paraId="626200B3" w14:textId="77777777" w:rsidTr="00C06DF2">
        <w:trPr>
          <w:trHeight w:val="524"/>
        </w:trPr>
        <w:tc>
          <w:tcPr>
            <w:tcW w:w="12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D99590" w14:textId="77777777" w:rsidR="00C06DF2" w:rsidRPr="00C06DF2" w:rsidRDefault="00C06DF2" w:rsidP="00C06DF2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B5BFA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Volume Pesado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4552D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45A3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05115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8EC9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98E1D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5,0x10⁷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DA0E3" w14:textId="77777777" w:rsidR="00C06DF2" w:rsidRPr="00C06DF2" w:rsidRDefault="00C06DF2" w:rsidP="00C06DF2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C06DF2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5,0x10⁷</w:t>
            </w:r>
          </w:p>
        </w:tc>
        <w:bookmarkStart w:id="3" w:name="_GoBack"/>
        <w:bookmarkEnd w:id="3"/>
      </w:tr>
    </w:tbl>
    <w:p w14:paraId="08A46131" w14:textId="77777777" w:rsidR="00296BFC" w:rsidRDefault="00296BFC" w:rsidP="00296BFC">
      <w:pPr>
        <w:spacing w:after="0"/>
        <w:rPr>
          <w:lang w:val="x-none" w:eastAsia="x-none"/>
        </w:rPr>
      </w:pPr>
    </w:p>
    <w:p w14:paraId="4280DE55" w14:textId="42B72F75" w:rsidR="00D749B1" w:rsidRPr="00296BFC" w:rsidRDefault="00813BF1" w:rsidP="00296BFC">
      <w:pPr>
        <w:spacing w:after="0"/>
        <w:rPr>
          <w:lang w:val="x-none" w:eastAsia="x-none"/>
        </w:rPr>
      </w:pPr>
      <w:r w:rsidRPr="00296BFC">
        <w:rPr>
          <w:lang w:val="x-none" w:eastAsia="x-none"/>
        </w:rPr>
        <w:t>Neste Projeto fora adotado Via Local, com Trafego Médio e “N” = 1x10^6</w:t>
      </w:r>
      <w:r w:rsidR="00D749B1" w:rsidRPr="00296BFC">
        <w:rPr>
          <w:lang w:val="x-none" w:eastAsia="x-none"/>
        </w:rPr>
        <w:t>, com as seguintes características:</w:t>
      </w:r>
    </w:p>
    <w:p w14:paraId="699C7DEA" w14:textId="0B2FFF8B" w:rsidR="00D749B1" w:rsidRDefault="00D749B1" w:rsidP="00296BFC">
      <w:pPr>
        <w:spacing w:after="0" w:line="240" w:lineRule="auto"/>
      </w:pPr>
      <w:r>
        <w:rPr>
          <w:b/>
          <w:bCs/>
        </w:rPr>
        <w:t xml:space="preserve">Tráfego Médio - </w:t>
      </w:r>
      <w:r>
        <w:t>Ruas ou avenidas para as quais é prevista a passagem de caminhões e ônibus em número de 21 a 100 por dia, por faixa de tráfego, caracterizado por número "N" típico de 5x10</w:t>
      </w:r>
      <w:r>
        <w:rPr>
          <w:sz w:val="14"/>
          <w:szCs w:val="14"/>
        </w:rPr>
        <w:t xml:space="preserve">5 </w:t>
      </w:r>
      <w:r>
        <w:t xml:space="preserve">solicitações do eixo simples padrão (80 </w:t>
      </w:r>
      <w:proofErr w:type="spellStart"/>
      <w:r>
        <w:t>kN</w:t>
      </w:r>
      <w:proofErr w:type="spellEnd"/>
      <w:r>
        <w:t>) para o período de 10 anos, com taxa de crescimento de 5% ao ano.</w:t>
      </w:r>
    </w:p>
    <w:tbl>
      <w:tblPr>
        <w:tblW w:w="11696" w:type="dxa"/>
        <w:tblInd w:w="-7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134"/>
        <w:gridCol w:w="1134"/>
        <w:gridCol w:w="160"/>
        <w:gridCol w:w="549"/>
        <w:gridCol w:w="1256"/>
        <w:gridCol w:w="203"/>
        <w:gridCol w:w="454"/>
        <w:gridCol w:w="203"/>
        <w:gridCol w:w="1787"/>
        <w:gridCol w:w="250"/>
        <w:gridCol w:w="2126"/>
        <w:gridCol w:w="1489"/>
      </w:tblGrid>
      <w:tr w:rsidR="008063EA" w:rsidRPr="008063EA" w14:paraId="4D898026" w14:textId="77777777" w:rsidTr="008063EA">
        <w:trPr>
          <w:gridAfter w:val="1"/>
          <w:wAfter w:w="1489" w:type="dxa"/>
          <w:trHeight w:val="378"/>
        </w:trPr>
        <w:tc>
          <w:tcPr>
            <w:tcW w:w="10207" w:type="dxa"/>
            <w:gridSpan w:val="1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9C4A2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Cs w:val="24"/>
                <w:lang w:eastAsia="pt-BR"/>
              </w:rPr>
            </w:pPr>
            <w:r w:rsidRPr="008063EA">
              <w:rPr>
                <w:rFonts w:ascii="Tahoma" w:eastAsia="Times New Roman" w:hAnsi="Tahoma" w:cs="Tahoma"/>
                <w:b/>
                <w:bCs/>
                <w:szCs w:val="24"/>
                <w:lang w:eastAsia="pt-BR"/>
              </w:rPr>
              <w:t>ESPESSURA DE REVESTIMENTO POR FAIXA DE NUMERO "N"</w:t>
            </w:r>
          </w:p>
        </w:tc>
      </w:tr>
      <w:tr w:rsidR="008063EA" w:rsidRPr="008063EA" w14:paraId="3CD9EC6C" w14:textId="77777777" w:rsidTr="008063EA">
        <w:trPr>
          <w:gridAfter w:val="1"/>
          <w:wAfter w:w="1489" w:type="dxa"/>
          <w:trHeight w:val="346"/>
        </w:trPr>
        <w:tc>
          <w:tcPr>
            <w:tcW w:w="326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F06110A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N</w:t>
            </w:r>
          </w:p>
        </w:tc>
        <w:tc>
          <w:tcPr>
            <w:tcW w:w="4820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16C8814E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Tipo do Revestimento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14:paraId="25154A8E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  <w:proofErr w:type="spellStart"/>
            <w:proofErr w:type="gramStart"/>
            <w:r w:rsidRPr="008063EA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Esp.mínima</w:t>
            </w:r>
            <w:proofErr w:type="spellEnd"/>
            <w:r w:rsidRPr="008063EA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 xml:space="preserve">  (</w:t>
            </w:r>
            <w:proofErr w:type="gramEnd"/>
            <w:r w:rsidRPr="008063EA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cm)</w:t>
            </w:r>
          </w:p>
        </w:tc>
      </w:tr>
      <w:tr w:rsidR="008063EA" w:rsidRPr="008063EA" w14:paraId="4D16F6EB" w14:textId="77777777" w:rsidTr="008063EA">
        <w:trPr>
          <w:gridAfter w:val="1"/>
          <w:wAfter w:w="1489" w:type="dxa"/>
          <w:trHeight w:val="194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0F4FC5FA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026ABA07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  <w:t>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536F467B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  <w:t>10⁶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6EEFAF67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Tratamentos Superficiais Betuminosos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8DB4E2"/>
            <w:noWrap/>
            <w:vAlign w:val="center"/>
            <w:hideMark/>
          </w:tcPr>
          <w:p w14:paraId="7C2907A3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 xml:space="preserve">de 1,5 </w:t>
            </w:r>
            <w:proofErr w:type="gramStart"/>
            <w:r w:rsidRPr="008063EA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à</w:t>
            </w:r>
            <w:proofErr w:type="gramEnd"/>
            <w:r w:rsidRPr="008063EA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 xml:space="preserve"> 3,5</w:t>
            </w:r>
          </w:p>
        </w:tc>
      </w:tr>
      <w:tr w:rsidR="008063EA" w:rsidRPr="008063EA" w14:paraId="5B467A83" w14:textId="77777777" w:rsidTr="008063EA">
        <w:trPr>
          <w:gridAfter w:val="1"/>
          <w:wAfter w:w="1489" w:type="dxa"/>
          <w:trHeight w:val="194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B7535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  <w:t>10⁶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C31F2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</w:pPr>
            <w:proofErr w:type="gramStart"/>
            <w:r w:rsidRPr="008063EA"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  <w:t>&lt;  N</w:t>
            </w:r>
            <w:proofErr w:type="gramEnd"/>
            <w:r w:rsidRPr="008063EA"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  <w:t xml:space="preserve">  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4D387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  <w:t>5x10⁶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3A7E1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Concreto Betuminoso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C214D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5</w:t>
            </w:r>
          </w:p>
        </w:tc>
      </w:tr>
      <w:tr w:rsidR="008063EA" w:rsidRPr="008063EA" w14:paraId="4BC0236F" w14:textId="77777777" w:rsidTr="008063EA">
        <w:trPr>
          <w:gridAfter w:val="1"/>
          <w:wAfter w:w="1489" w:type="dxa"/>
          <w:trHeight w:val="194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6D107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  <w:t>5x10⁶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DC06E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</w:pPr>
            <w:proofErr w:type="gramStart"/>
            <w:r w:rsidRPr="008063EA"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  <w:t>&lt;  N</w:t>
            </w:r>
            <w:proofErr w:type="gramEnd"/>
            <w:r w:rsidRPr="008063EA"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  <w:t xml:space="preserve">  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BE8FE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  <w:t xml:space="preserve"> 10⁷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6387B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Concreto Betuminoso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1B4C1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7,5</w:t>
            </w:r>
          </w:p>
        </w:tc>
      </w:tr>
      <w:tr w:rsidR="008063EA" w:rsidRPr="008063EA" w14:paraId="1B6413A3" w14:textId="77777777" w:rsidTr="008063EA">
        <w:trPr>
          <w:gridAfter w:val="1"/>
          <w:wAfter w:w="1489" w:type="dxa"/>
          <w:trHeight w:val="194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3291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  <w:t>10⁷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CA4F7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</w:pPr>
            <w:proofErr w:type="gramStart"/>
            <w:r w:rsidRPr="008063EA"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  <w:t>&lt;  N</w:t>
            </w:r>
            <w:proofErr w:type="gramEnd"/>
            <w:r w:rsidRPr="008063EA"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  <w:t xml:space="preserve">  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6BB9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  <w:t>5x10⁷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E89CD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Concreto Betuminoso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93F08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10</w:t>
            </w:r>
          </w:p>
        </w:tc>
      </w:tr>
      <w:tr w:rsidR="008063EA" w:rsidRPr="008063EA" w14:paraId="2A3BB1B3" w14:textId="77777777" w:rsidTr="008063EA">
        <w:trPr>
          <w:gridAfter w:val="1"/>
          <w:wAfter w:w="1489" w:type="dxa"/>
          <w:trHeight w:val="194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22642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2AE36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  <w:t>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2073E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19"/>
                <w:szCs w:val="19"/>
                <w:lang w:eastAsia="pt-BR"/>
              </w:rPr>
              <w:t>5x10⁷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C7CC9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Concreto Betuminoso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C0BC1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12,5</w:t>
            </w:r>
          </w:p>
        </w:tc>
      </w:tr>
      <w:tr w:rsidR="008063EA" w:rsidRPr="008063EA" w14:paraId="0BAD5E5B" w14:textId="77777777" w:rsidTr="008063EA">
        <w:trPr>
          <w:trHeight w:val="194"/>
        </w:trPr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CD78C" w14:textId="77777777" w:rsidR="008063EA" w:rsidRPr="008063EA" w:rsidRDefault="008063EA" w:rsidP="008063EA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6068E" w14:textId="77777777" w:rsidR="008063EA" w:rsidRPr="008063EA" w:rsidRDefault="008063EA" w:rsidP="008063EA">
            <w:pPr>
              <w:spacing w:after="0" w:line="240" w:lineRule="auto"/>
              <w:ind w:firstLine="0"/>
              <w:jc w:val="left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63041" w14:textId="77777777" w:rsidR="008063EA" w:rsidRPr="008063EA" w:rsidRDefault="008063EA" w:rsidP="008063EA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61011" w14:textId="77777777" w:rsidR="008063EA" w:rsidRPr="008063EA" w:rsidRDefault="008063EA" w:rsidP="008063EA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4FF0" w14:textId="77777777" w:rsidR="008063EA" w:rsidRPr="008063EA" w:rsidRDefault="008063EA" w:rsidP="008063EA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E9C75" w14:textId="77777777" w:rsidR="008063EA" w:rsidRPr="008063EA" w:rsidRDefault="008063EA" w:rsidP="008063EA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4E820" w14:textId="77777777" w:rsidR="008063EA" w:rsidRPr="008063EA" w:rsidRDefault="008063EA" w:rsidP="008063EA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1998" w14:textId="77777777" w:rsidR="008063EA" w:rsidRPr="008063EA" w:rsidRDefault="008063EA" w:rsidP="008063EA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D3BB" w14:textId="77777777" w:rsidR="008063EA" w:rsidRPr="008063EA" w:rsidRDefault="008063EA" w:rsidP="008063EA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3865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B7BE8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 </w:t>
            </w:r>
          </w:p>
        </w:tc>
      </w:tr>
      <w:tr w:rsidR="008063EA" w:rsidRPr="008063EA" w14:paraId="2B3CFFF0" w14:textId="77777777" w:rsidTr="008063EA">
        <w:trPr>
          <w:gridAfter w:val="1"/>
          <w:wAfter w:w="1489" w:type="dxa"/>
          <w:trHeight w:val="399"/>
        </w:trPr>
        <w:tc>
          <w:tcPr>
            <w:tcW w:w="1020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099244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ESPESSURA PARA REVESTIMENTO SUPERFICIAIS</w:t>
            </w:r>
          </w:p>
        </w:tc>
      </w:tr>
      <w:tr w:rsidR="008063EA" w:rsidRPr="008063EA" w14:paraId="293F5029" w14:textId="77777777" w:rsidTr="008063EA">
        <w:trPr>
          <w:gridAfter w:val="1"/>
          <w:wAfter w:w="1489" w:type="dxa"/>
          <w:trHeight w:val="702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5E336DBB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Tipo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76058D13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E02128E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Esp. Mín. Tratam. (cm)</w:t>
            </w:r>
          </w:p>
        </w:tc>
        <w:tc>
          <w:tcPr>
            <w:tcW w:w="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08EA6C8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BA10E4A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t-BR"/>
              </w:rPr>
            </w:pPr>
            <w:proofErr w:type="spellStart"/>
            <w:r w:rsidRPr="008063EA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t-BR"/>
              </w:rPr>
              <w:t>Esp.mín</w:t>
            </w:r>
            <w:proofErr w:type="spellEnd"/>
            <w:r w:rsidRPr="008063EA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t-BR"/>
              </w:rPr>
              <w:t xml:space="preserve"> de Capa Selante</w:t>
            </w:r>
            <w:proofErr w:type="gramStart"/>
            <w:r w:rsidRPr="008063EA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t-BR"/>
              </w:rPr>
              <w:t xml:space="preserve">   (</w:t>
            </w:r>
            <w:proofErr w:type="gramEnd"/>
            <w:r w:rsidRPr="008063EA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pt-BR"/>
              </w:rPr>
              <w:t>cm)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CADF93C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Espessura Total</w:t>
            </w:r>
            <w:proofErr w:type="gramStart"/>
            <w:r w:rsidRPr="008063EA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 xml:space="preserve">   (</w:t>
            </w:r>
            <w:proofErr w:type="gramEnd"/>
            <w:r w:rsidRPr="008063EA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cm)</w:t>
            </w:r>
          </w:p>
        </w:tc>
      </w:tr>
      <w:tr w:rsidR="008063EA" w:rsidRPr="008063EA" w14:paraId="7AE1BF45" w14:textId="77777777" w:rsidTr="008063EA">
        <w:trPr>
          <w:gridAfter w:val="1"/>
          <w:wAfter w:w="1489" w:type="dxa"/>
          <w:trHeight w:val="194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2F4CE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TSS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680B8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Tratamento Superficial Simples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CC51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EFF1E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E483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0,5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446EC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1,5</w:t>
            </w:r>
          </w:p>
        </w:tc>
      </w:tr>
      <w:tr w:rsidR="008063EA" w:rsidRPr="008063EA" w14:paraId="359B934E" w14:textId="77777777" w:rsidTr="008063EA">
        <w:trPr>
          <w:gridAfter w:val="1"/>
          <w:wAfter w:w="1489" w:type="dxa"/>
          <w:trHeight w:val="194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4173BDDE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TSD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1047B49C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Tratamento Superficial Duplo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29E878AC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566A3A92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14:paraId="4455D5F2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0,5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8DB4E2"/>
            <w:noWrap/>
            <w:vAlign w:val="center"/>
            <w:hideMark/>
          </w:tcPr>
          <w:p w14:paraId="2BFD75C3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2,5</w:t>
            </w:r>
          </w:p>
        </w:tc>
      </w:tr>
      <w:tr w:rsidR="008063EA" w:rsidRPr="008063EA" w14:paraId="7FFA7BEE" w14:textId="77777777" w:rsidTr="008063EA">
        <w:trPr>
          <w:gridAfter w:val="1"/>
          <w:wAfter w:w="1489" w:type="dxa"/>
          <w:trHeight w:val="194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EEC88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t-BR"/>
              </w:rPr>
              <w:t>TST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4E50A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Tratamento Superficial Triplo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7CFC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EACE8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694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268E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0,5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0138A" w14:textId="77777777" w:rsidR="008063EA" w:rsidRPr="008063EA" w:rsidRDefault="008063EA" w:rsidP="008063EA">
            <w:pPr>
              <w:spacing w:after="0" w:line="240" w:lineRule="auto"/>
              <w:ind w:firstLine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</w:pPr>
            <w:r w:rsidRPr="008063EA">
              <w:rPr>
                <w:rFonts w:ascii="Tahoma" w:eastAsia="Times New Roman" w:hAnsi="Tahoma" w:cs="Tahoma"/>
                <w:sz w:val="20"/>
                <w:szCs w:val="20"/>
                <w:lang w:eastAsia="pt-BR"/>
              </w:rPr>
              <w:t>3,5</w:t>
            </w:r>
          </w:p>
        </w:tc>
      </w:tr>
    </w:tbl>
    <w:p w14:paraId="4B6B23DA" w14:textId="66C0D733" w:rsidR="00664BA2" w:rsidRDefault="00664BA2" w:rsidP="00296BFC">
      <w:pPr>
        <w:spacing w:after="0" w:line="240" w:lineRule="auto"/>
      </w:pPr>
    </w:p>
    <w:p w14:paraId="4F6078CA" w14:textId="4ACBE103" w:rsidR="000D2F1A" w:rsidRPr="000D2F1A" w:rsidRDefault="00664BA2" w:rsidP="000D2F1A">
      <w:pPr>
        <w:pStyle w:val="Ttulo1"/>
        <w:rPr>
          <w:lang w:val="pt-BR"/>
        </w:rPr>
      </w:pPr>
      <w:bookmarkStart w:id="4" w:name="_Toc25247456"/>
      <w:r w:rsidRPr="00664BA2">
        <w:t>ESTUDOS</w:t>
      </w:r>
      <w:r w:rsidRPr="00F25DA6">
        <w:t xml:space="preserve"> </w:t>
      </w:r>
      <w:r>
        <w:rPr>
          <w:lang w:val="pt-BR"/>
        </w:rPr>
        <w:t>GEO</w:t>
      </w:r>
      <w:r w:rsidR="00BE1878">
        <w:rPr>
          <w:lang w:val="pt-BR"/>
        </w:rPr>
        <w:t>TÉCNICOS</w:t>
      </w:r>
      <w:bookmarkEnd w:id="4"/>
    </w:p>
    <w:p w14:paraId="42D0B494" w14:textId="77777777" w:rsidR="00BE1878" w:rsidRPr="00296BFC" w:rsidRDefault="00BE1878" w:rsidP="00296BFC">
      <w:pPr>
        <w:spacing w:after="0"/>
        <w:rPr>
          <w:lang w:val="x-none" w:eastAsia="x-none"/>
        </w:rPr>
      </w:pPr>
      <w:r w:rsidRPr="00296BFC">
        <w:rPr>
          <w:lang w:val="x-none" w:eastAsia="x-none"/>
        </w:rPr>
        <w:t xml:space="preserve">Os Estudos Geotécnicos foram realizados ao longo do traçado implantado, referenciados nos Estudos Geológicos e envolveram as seguintes atividades:  </w:t>
      </w:r>
    </w:p>
    <w:p w14:paraId="5BAC78B7" w14:textId="65239A05" w:rsidR="00BE1878" w:rsidRPr="00296BFC" w:rsidRDefault="00BE1878" w:rsidP="00296BFC">
      <w:pPr>
        <w:spacing w:after="0"/>
        <w:rPr>
          <w:lang w:val="x-none" w:eastAsia="x-none"/>
        </w:rPr>
      </w:pPr>
      <w:r w:rsidRPr="00296BFC">
        <w:rPr>
          <w:lang w:val="x-none" w:eastAsia="x-none"/>
        </w:rPr>
        <w:t xml:space="preserve">Para o Estudo do Subleito foram coletadas amostras ao longo do eixo do Projeto, encaminhadas para o laboratório de solos onde foram ensaiadas. Os resultados dos ensaios de caracterização (limite físico e granulometria), compactação e ISC, estão apresentados anexo. </w:t>
      </w:r>
    </w:p>
    <w:p w14:paraId="3EAB2F8F" w14:textId="4306B6EC" w:rsidR="00BE1878" w:rsidRDefault="00BE1878" w:rsidP="00296BFC">
      <w:pPr>
        <w:spacing w:after="0"/>
        <w:rPr>
          <w:lang w:val="x-none" w:eastAsia="x-none"/>
        </w:rPr>
      </w:pPr>
      <w:r w:rsidRPr="00296BFC">
        <w:rPr>
          <w:lang w:val="x-none" w:eastAsia="x-none"/>
        </w:rPr>
        <w:t>A jazida para execução da base e sub-base ficou definida depois das sondagens e observações em campo e ensaios no laboratório. Anexo está planta de localização da mesma.</w:t>
      </w:r>
    </w:p>
    <w:p w14:paraId="73A457E5" w14:textId="77777777" w:rsidR="000D2F1A" w:rsidRPr="00296BFC" w:rsidRDefault="000D2F1A" w:rsidP="00296BFC">
      <w:pPr>
        <w:spacing w:after="0"/>
        <w:rPr>
          <w:lang w:val="x-none" w:eastAsia="x-none"/>
        </w:rPr>
      </w:pPr>
    </w:p>
    <w:p w14:paraId="043ED1DA" w14:textId="05FA1BA6" w:rsidR="00BE1878" w:rsidRPr="00BE1878" w:rsidRDefault="00BE1878" w:rsidP="00BE1878">
      <w:pPr>
        <w:rPr>
          <w:b/>
        </w:rPr>
      </w:pPr>
      <w:r w:rsidRPr="00BE1878">
        <w:rPr>
          <w:b/>
        </w:rPr>
        <w:t>Ensaios Realizados</w:t>
      </w:r>
    </w:p>
    <w:p w14:paraId="7DFEEAE8" w14:textId="77777777" w:rsidR="00BE1878" w:rsidRPr="00142F64" w:rsidRDefault="00BE1878" w:rsidP="00296BFC">
      <w:pPr>
        <w:spacing w:line="240" w:lineRule="auto"/>
      </w:pPr>
      <w:r w:rsidRPr="00142F64">
        <w:t xml:space="preserve">Umidade Higroscópica  </w:t>
      </w:r>
    </w:p>
    <w:p w14:paraId="3786B5C6" w14:textId="77777777" w:rsidR="00BE1878" w:rsidRPr="00142F64" w:rsidRDefault="00BE1878" w:rsidP="00296BFC">
      <w:pPr>
        <w:spacing w:line="240" w:lineRule="auto"/>
      </w:pPr>
      <w:r w:rsidRPr="00142F64">
        <w:t xml:space="preserve">Limite de Liquidez  </w:t>
      </w:r>
    </w:p>
    <w:p w14:paraId="45F8518F" w14:textId="77777777" w:rsidR="00BE1878" w:rsidRPr="00142F64" w:rsidRDefault="00BE1878" w:rsidP="00296BFC">
      <w:pPr>
        <w:spacing w:line="240" w:lineRule="auto"/>
      </w:pPr>
      <w:r w:rsidRPr="00142F64">
        <w:t xml:space="preserve">Limite de Plasticidade  </w:t>
      </w:r>
    </w:p>
    <w:p w14:paraId="625DB29D" w14:textId="77777777" w:rsidR="00BE1878" w:rsidRPr="00142F64" w:rsidRDefault="00BE1878" w:rsidP="00296BFC">
      <w:pPr>
        <w:spacing w:line="240" w:lineRule="auto"/>
      </w:pPr>
      <w:r w:rsidRPr="00142F64">
        <w:t xml:space="preserve">Granulometria e Sedimentação  </w:t>
      </w:r>
    </w:p>
    <w:p w14:paraId="3F9A1ECE" w14:textId="77777777" w:rsidR="00BE1878" w:rsidRPr="00142F64" w:rsidRDefault="00BE1878" w:rsidP="00296BFC">
      <w:pPr>
        <w:spacing w:line="240" w:lineRule="auto"/>
      </w:pPr>
      <w:r w:rsidRPr="00142F64">
        <w:t xml:space="preserve">Índice de Plasticidade </w:t>
      </w:r>
    </w:p>
    <w:p w14:paraId="5099C7E9" w14:textId="484C5DC9" w:rsidR="00BE1878" w:rsidRDefault="00BE1878" w:rsidP="00296BFC">
      <w:pPr>
        <w:spacing w:line="240" w:lineRule="auto"/>
      </w:pPr>
      <w:r w:rsidRPr="00142F64">
        <w:t xml:space="preserve">Ensaios de Compactação </w:t>
      </w:r>
    </w:p>
    <w:p w14:paraId="5D760B7E" w14:textId="01446A4C" w:rsidR="00BE1878" w:rsidRDefault="00BE1878" w:rsidP="00296BFC">
      <w:pPr>
        <w:spacing w:line="240" w:lineRule="auto"/>
      </w:pPr>
      <w:r w:rsidRPr="00142F64">
        <w:t xml:space="preserve">Ensaio de I.S.C. e Expansão </w:t>
      </w:r>
    </w:p>
    <w:p w14:paraId="709C7A48" w14:textId="77777777" w:rsidR="00296BFC" w:rsidRDefault="00296BFC" w:rsidP="00BE1878">
      <w:pPr>
        <w:rPr>
          <w:b/>
        </w:rPr>
      </w:pPr>
    </w:p>
    <w:p w14:paraId="1CF6A9E2" w14:textId="3F6714F9" w:rsidR="00D749B1" w:rsidRPr="00BE1878" w:rsidRDefault="00BE1878" w:rsidP="00296BFC">
      <w:pPr>
        <w:spacing w:after="0"/>
        <w:rPr>
          <w:b/>
        </w:rPr>
      </w:pPr>
      <w:r w:rsidRPr="00BE1878">
        <w:rPr>
          <w:b/>
        </w:rPr>
        <w:lastRenderedPageBreak/>
        <w:t>Resultados</w:t>
      </w:r>
    </w:p>
    <w:p w14:paraId="3CDBC91E" w14:textId="38FA4BBB" w:rsidR="00D749B1" w:rsidRPr="00296BFC" w:rsidRDefault="00BE1878" w:rsidP="00296BFC">
      <w:pPr>
        <w:spacing w:after="0"/>
        <w:rPr>
          <w:lang w:val="x-none" w:eastAsia="x-none"/>
        </w:rPr>
      </w:pPr>
      <w:r w:rsidRPr="00296BFC">
        <w:rPr>
          <w:lang w:val="x-none" w:eastAsia="x-none"/>
        </w:rPr>
        <w:t>A partir dos ensaios realizados foi dimensionado a espessura total do pavimento e de suas camadas de Revestimento, Base, Sub-base e, quando necessário, reforço de subleito.</w:t>
      </w:r>
    </w:p>
    <w:p w14:paraId="753817F4" w14:textId="47C40921" w:rsidR="00BE1878" w:rsidRDefault="00BE1878" w:rsidP="00296BFC">
      <w:pPr>
        <w:spacing w:after="0"/>
        <w:rPr>
          <w:lang w:val="x-none" w:eastAsia="x-none"/>
        </w:rPr>
      </w:pPr>
      <w:r w:rsidRPr="00296BFC">
        <w:rPr>
          <w:lang w:val="x-none" w:eastAsia="x-none"/>
        </w:rPr>
        <w:t>O dimensionamento foi baseado no manual de pavimentação do DNIT IPR-719</w:t>
      </w:r>
      <w:r w:rsidR="008063EA" w:rsidRPr="00296BFC">
        <w:rPr>
          <w:lang w:val="x-none" w:eastAsia="x-none"/>
        </w:rPr>
        <w:t>, seguindo suas formulações e limites.</w:t>
      </w:r>
    </w:p>
    <w:p w14:paraId="469F0417" w14:textId="77777777" w:rsidR="00296BFC" w:rsidRPr="00296BFC" w:rsidRDefault="00296BFC" w:rsidP="00296BFC">
      <w:pPr>
        <w:spacing w:after="0"/>
        <w:rPr>
          <w:lang w:val="x-none" w:eastAsia="x-none"/>
        </w:rPr>
      </w:pPr>
    </w:p>
    <w:p w14:paraId="23CC5982" w14:textId="708EA764" w:rsidR="00EC3847" w:rsidRDefault="00EC3847" w:rsidP="00BE1878">
      <w:r>
        <w:rPr>
          <w:b/>
          <w:noProof/>
        </w:rPr>
        <w:drawing>
          <wp:inline distT="0" distB="0" distL="0" distR="0" wp14:anchorId="7192941C" wp14:editId="22A06D1B">
            <wp:extent cx="2267712" cy="787867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5271" cy="793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03F529" w14:textId="57791465" w:rsidR="00956CD0" w:rsidRDefault="00EC3847" w:rsidP="00296BFC">
      <w:r>
        <w:rPr>
          <w:b/>
          <w:noProof/>
        </w:rPr>
        <w:drawing>
          <wp:inline distT="0" distB="0" distL="0" distR="0" wp14:anchorId="078FC167" wp14:editId="743549AA">
            <wp:extent cx="5310835" cy="1700701"/>
            <wp:effectExtent l="0" t="0" r="4445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0869" cy="1703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104ADF" w14:textId="77777777" w:rsidR="00296BFC" w:rsidRDefault="00296BFC" w:rsidP="00296BFC">
      <w:pPr>
        <w:spacing w:after="0"/>
      </w:pPr>
    </w:p>
    <w:p w14:paraId="389A7DEE" w14:textId="0A84025D" w:rsidR="00296BFC" w:rsidRPr="00296BFC" w:rsidRDefault="00D749B1" w:rsidP="000D2F1A">
      <w:pPr>
        <w:pStyle w:val="Ttulo1"/>
        <w:rPr>
          <w:lang w:val="pt-BR"/>
        </w:rPr>
      </w:pPr>
      <w:bookmarkStart w:id="5" w:name="_Toc25247457"/>
      <w:r>
        <w:rPr>
          <w:lang w:val="pt-BR"/>
        </w:rPr>
        <w:t>ESPECIFICAÇÕES TÉCNICAS</w:t>
      </w:r>
      <w:bookmarkEnd w:id="5"/>
    </w:p>
    <w:p w14:paraId="16CC2AFE" w14:textId="1EAEAFAE" w:rsidR="002C6E55" w:rsidRPr="000526E1" w:rsidRDefault="001811BD" w:rsidP="00183E65">
      <w:pPr>
        <w:pStyle w:val="Ttulo1"/>
        <w:numPr>
          <w:ilvl w:val="0"/>
          <w:numId w:val="17"/>
        </w:numPr>
        <w:spacing w:line="360" w:lineRule="auto"/>
        <w:rPr>
          <w:b w:val="0"/>
        </w:rPr>
      </w:pPr>
      <w:bookmarkStart w:id="6" w:name="_Toc25247458"/>
      <w:r w:rsidRPr="00D749B1">
        <w:t>SERVIÇOS</w:t>
      </w:r>
      <w:r w:rsidRPr="000526E1">
        <w:t xml:space="preserve"> PRELIMINARES</w:t>
      </w:r>
      <w:bookmarkEnd w:id="6"/>
    </w:p>
    <w:p w14:paraId="7D6B21F4" w14:textId="1A72AFEA" w:rsidR="00F01C88" w:rsidRPr="00296BFC" w:rsidRDefault="001811BD" w:rsidP="00296BFC">
      <w:pPr>
        <w:spacing w:after="0"/>
        <w:rPr>
          <w:lang w:val="x-none" w:eastAsia="x-none"/>
        </w:rPr>
      </w:pPr>
      <w:r w:rsidRPr="00296BFC">
        <w:rPr>
          <w:lang w:val="x-none" w:eastAsia="x-none"/>
        </w:rPr>
        <w:t>A obra será executada de acordo com os projetos construtivos aprovados pela Prefeitura e em conformidade com as normas da ABNT (Associação Brasileira de Normas Técnicas).</w:t>
      </w:r>
    </w:p>
    <w:p w14:paraId="1FEBC2F8" w14:textId="77777777" w:rsidR="001811BD" w:rsidRPr="00296BFC" w:rsidRDefault="001811BD" w:rsidP="00296BFC">
      <w:pPr>
        <w:spacing w:after="0"/>
        <w:rPr>
          <w:lang w:val="x-none" w:eastAsia="x-none"/>
        </w:rPr>
      </w:pPr>
      <w:r w:rsidRPr="00296BFC">
        <w:rPr>
          <w:lang w:val="x-none" w:eastAsia="x-none"/>
        </w:rPr>
        <w:t>Contemplam neste item os seguintes serviços:</w:t>
      </w:r>
    </w:p>
    <w:p w14:paraId="32A36FFF" w14:textId="5F932802" w:rsidR="00D93B1D" w:rsidRPr="009D6366" w:rsidRDefault="00D93B1D" w:rsidP="004259C1">
      <w:pPr>
        <w:spacing w:after="0"/>
        <w:rPr>
          <w:rFonts w:cs="Arial"/>
          <w:b/>
        </w:rPr>
      </w:pPr>
      <w:r w:rsidRPr="009D6366">
        <w:rPr>
          <w:rFonts w:cs="Arial"/>
          <w:b/>
        </w:rPr>
        <w:t>Placa de Obra</w:t>
      </w:r>
    </w:p>
    <w:p w14:paraId="196744D6" w14:textId="191EE6A9" w:rsidR="00C14876" w:rsidRPr="00296BFC" w:rsidRDefault="00C14876" w:rsidP="00296BFC">
      <w:pPr>
        <w:spacing w:after="0"/>
        <w:rPr>
          <w:lang w:val="x-none" w:eastAsia="x-none"/>
        </w:rPr>
      </w:pPr>
      <w:r w:rsidRPr="00296BFC">
        <w:rPr>
          <w:lang w:val="x-none" w:eastAsia="x-none"/>
        </w:rPr>
        <w:t xml:space="preserve">Deverá ser afixada Placa de Obras padrão do programa em local de boa Visibilidade. Deverá ser de chapa metálica capaz de resistir às intempéries, durante o período da obra. Terá dimensões de </w:t>
      </w:r>
      <w:r w:rsidRPr="007B5535">
        <w:rPr>
          <w:b/>
          <w:bCs/>
          <w:lang w:val="x-none" w:eastAsia="x-none"/>
        </w:rPr>
        <w:t>5,00x2,50m</w:t>
      </w:r>
      <w:r w:rsidRPr="00296BFC">
        <w:rPr>
          <w:lang w:val="x-none" w:eastAsia="x-none"/>
        </w:rPr>
        <w:t xml:space="preserve"> e deverá ser pintada obedecendo à proporcionalidade do modelo.</w:t>
      </w:r>
    </w:p>
    <w:p w14:paraId="4D53F0DD" w14:textId="2B72C1E6" w:rsidR="00D93B1D" w:rsidRPr="009D6366" w:rsidRDefault="00D93B1D" w:rsidP="004259C1">
      <w:pPr>
        <w:spacing w:after="0"/>
        <w:rPr>
          <w:rFonts w:cs="Arial"/>
          <w:b/>
        </w:rPr>
      </w:pPr>
      <w:r w:rsidRPr="009D6366">
        <w:rPr>
          <w:rFonts w:cs="Arial"/>
          <w:b/>
        </w:rPr>
        <w:t>Execução de Depósito</w:t>
      </w:r>
    </w:p>
    <w:p w14:paraId="284C238E" w14:textId="6F8DA86C" w:rsidR="00D93B1D" w:rsidRDefault="00D93B1D" w:rsidP="00296BFC">
      <w:pPr>
        <w:spacing w:after="0"/>
        <w:rPr>
          <w:b/>
        </w:rPr>
      </w:pPr>
      <w:r w:rsidRPr="000526E1">
        <w:t>Depósito em canteiro de obra em chapa de madeira compensada, sem mobiliário</w:t>
      </w:r>
      <w:r w:rsidR="00C14876">
        <w:t xml:space="preserve">, medidas de </w:t>
      </w:r>
      <w:r w:rsidR="00C14876" w:rsidRPr="003C1A06">
        <w:rPr>
          <w:b/>
        </w:rPr>
        <w:t>4,00 x 3,00m com 12m².</w:t>
      </w:r>
    </w:p>
    <w:p w14:paraId="0AE2BF39" w14:textId="1BB11D78" w:rsidR="00183E65" w:rsidRPr="00183E65" w:rsidRDefault="00183E65" w:rsidP="00296BFC">
      <w:pPr>
        <w:spacing w:after="0"/>
        <w:rPr>
          <w:b/>
        </w:rPr>
      </w:pPr>
      <w:r>
        <w:rPr>
          <w:b/>
        </w:rPr>
        <w:t>Administração de Obra</w:t>
      </w:r>
    </w:p>
    <w:p w14:paraId="792173EC" w14:textId="77777777" w:rsidR="00D71090" w:rsidRPr="00296BFC" w:rsidRDefault="00D71090" w:rsidP="00296BFC">
      <w:pPr>
        <w:spacing w:after="0"/>
        <w:rPr>
          <w:lang w:val="x-none" w:eastAsia="x-none"/>
        </w:rPr>
      </w:pPr>
      <w:r w:rsidRPr="00296BFC">
        <w:rPr>
          <w:lang w:val="x-none" w:eastAsia="x-none"/>
        </w:rPr>
        <w:t>Custos da administração de acordo com as composições da planilha administração local referentes aos encargos trabalhistas para o cronograma da obra. A obra será obrigatoriamente dirigida por engenheiro responsável técnico, devendo, mediante prévia comunicação, acompanhar a FISCALIZAÇÃO sempre que se fizer necessário.</w:t>
      </w:r>
    </w:p>
    <w:p w14:paraId="13691641" w14:textId="77777777" w:rsidR="00D71090" w:rsidRPr="00296BFC" w:rsidRDefault="00D71090" w:rsidP="00296BFC">
      <w:pPr>
        <w:spacing w:after="0"/>
        <w:rPr>
          <w:lang w:val="x-none" w:eastAsia="x-none"/>
        </w:rPr>
      </w:pPr>
      <w:r w:rsidRPr="00296BFC">
        <w:rPr>
          <w:lang w:val="x-none" w:eastAsia="x-none"/>
        </w:rPr>
        <w:t xml:space="preserve">Pelo engenheiro responsável técnico deverão ser feitas todas as comunicações entre a FISCALIZAÇÃO e o construtor. Será obrigatória, também, a presença um </w:t>
      </w:r>
      <w:r w:rsidRPr="00296BFC">
        <w:rPr>
          <w:lang w:val="x-none" w:eastAsia="x-none"/>
        </w:rPr>
        <w:lastRenderedPageBreak/>
        <w:t>mestre-de-obras e/ou encarregado de obras com experiência comprovada, bem como profissionais para outras funções tais como vigilância.</w:t>
      </w:r>
    </w:p>
    <w:p w14:paraId="41877648" w14:textId="77777777" w:rsidR="00D71090" w:rsidRPr="00296BFC" w:rsidRDefault="00D71090" w:rsidP="00296BFC">
      <w:pPr>
        <w:spacing w:after="0"/>
        <w:rPr>
          <w:lang w:val="x-none" w:eastAsia="x-none"/>
        </w:rPr>
      </w:pPr>
      <w:r w:rsidRPr="00296BFC">
        <w:rPr>
          <w:lang w:val="x-none" w:eastAsia="x-none"/>
        </w:rPr>
        <w:t>A FISCALIZAÇÃO poderá a seu critério exigir a substituição de qualquer profissional que não esteja se portando de acordo com a posição que ocupa.</w:t>
      </w:r>
    </w:p>
    <w:p w14:paraId="04D18A9E" w14:textId="57673578" w:rsidR="00896E26" w:rsidRPr="00296BFC" w:rsidRDefault="00D71090" w:rsidP="00296BFC">
      <w:pPr>
        <w:spacing w:after="0"/>
        <w:rPr>
          <w:lang w:val="x-none" w:eastAsia="x-none"/>
        </w:rPr>
      </w:pPr>
      <w:r w:rsidRPr="00296BFC">
        <w:rPr>
          <w:lang w:val="x-none" w:eastAsia="x-none"/>
        </w:rPr>
        <w:t xml:space="preserve">Serão empregados profissionais em número compatível com o bom andamento dos serviços, de comum acordo com a FISCALIZAÇÃO. </w:t>
      </w:r>
    </w:p>
    <w:p w14:paraId="75BF766F" w14:textId="77777777" w:rsidR="00606549" w:rsidRPr="00296BFC" w:rsidRDefault="00D71090" w:rsidP="00296BFC">
      <w:pPr>
        <w:spacing w:after="0"/>
        <w:rPr>
          <w:lang w:val="x-none" w:eastAsia="x-none"/>
        </w:rPr>
      </w:pPr>
      <w:r w:rsidRPr="00296BFC">
        <w:rPr>
          <w:lang w:val="x-none" w:eastAsia="x-none"/>
        </w:rPr>
        <w:t>A vigilância do canteiro de obras será de exclusiva competência do construtor, não cabendo ao Proprietário nenhuma responsabilidade sob qualquer fato ocorrido neste sentido.</w:t>
      </w:r>
      <w:r w:rsidR="00F01C88" w:rsidRPr="00296BFC">
        <w:rPr>
          <w:lang w:val="x-none" w:eastAsia="x-none"/>
        </w:rPr>
        <w:t xml:space="preserve"> </w:t>
      </w:r>
    </w:p>
    <w:p w14:paraId="741AFC49" w14:textId="2352F222" w:rsidR="00C14876" w:rsidRPr="00296BFC" w:rsidRDefault="00C14876" w:rsidP="00296BFC">
      <w:pPr>
        <w:spacing w:after="0"/>
        <w:rPr>
          <w:lang w:val="x-none" w:eastAsia="x-none"/>
        </w:rPr>
      </w:pPr>
      <w:r w:rsidRPr="00296BFC">
        <w:rPr>
          <w:lang w:val="x-none" w:eastAsia="x-none"/>
        </w:rPr>
        <w:t xml:space="preserve">Os ensaios de Controle Tecnológico deverão ser apresentados para a aceitação dos serviços em medição e pagamento, os custos correspondentes a tais serviços técnicos laboratoriais estão incluídos nos custos unitários dos serviços. O Controle Tecnológico deverá ser prestado por profissional habilitado e os resultados obtidos das análises deverão ser apresentados conforme norma técnica, acompanhados de “Análise dos Resultados”, descrevendo claramente se a amostra atende, ou não, ao projeto e às normas, vinculado a uma ART, nos laudos deverão constar o </w:t>
      </w:r>
      <w:r w:rsidR="002C6E93" w:rsidRPr="00296BFC">
        <w:rPr>
          <w:lang w:val="x-none" w:eastAsia="x-none"/>
        </w:rPr>
        <w:t>número</w:t>
      </w:r>
      <w:r w:rsidRPr="00296BFC">
        <w:rPr>
          <w:lang w:val="x-none" w:eastAsia="x-none"/>
        </w:rPr>
        <w:t xml:space="preserve"> da ART correspondente, podendo ser única para o projeto, indicar também qual o trecho da rua/etapa que pertence à amostra.</w:t>
      </w:r>
    </w:p>
    <w:p w14:paraId="4D2F7284" w14:textId="77777777" w:rsidR="00F01C88" w:rsidRPr="00296BFC" w:rsidRDefault="00F01C88" w:rsidP="00296BFC">
      <w:pPr>
        <w:spacing w:after="0"/>
        <w:rPr>
          <w:lang w:val="x-none" w:eastAsia="x-none"/>
        </w:rPr>
      </w:pPr>
      <w:r w:rsidRPr="00296BFC">
        <w:rPr>
          <w:lang w:val="x-none" w:eastAsia="x-none"/>
        </w:rPr>
        <w:t>Contemplam neste item os seguintes serviços:</w:t>
      </w:r>
    </w:p>
    <w:p w14:paraId="7C4DC850" w14:textId="74C43D29" w:rsidR="00D71090" w:rsidRPr="00296BFC" w:rsidRDefault="00F01C88" w:rsidP="00296BFC">
      <w:pPr>
        <w:spacing w:after="0"/>
        <w:rPr>
          <w:lang w:val="x-none" w:eastAsia="x-none"/>
        </w:rPr>
      </w:pPr>
      <w:r w:rsidRPr="00296BFC">
        <w:rPr>
          <w:lang w:val="x-none" w:eastAsia="x-none"/>
        </w:rPr>
        <w:t>Serviços:</w:t>
      </w:r>
      <w:r w:rsidR="00D71090" w:rsidRPr="00296BFC">
        <w:rPr>
          <w:lang w:val="x-none" w:eastAsia="x-none"/>
        </w:rPr>
        <w:t xml:space="preserve"> engenheiro, mestre de obra, auxiliar de escritório</w:t>
      </w:r>
      <w:r w:rsidR="00C14876" w:rsidRPr="00296BFC">
        <w:rPr>
          <w:lang w:val="x-none" w:eastAsia="x-none"/>
        </w:rPr>
        <w:t xml:space="preserve">, </w:t>
      </w:r>
      <w:r w:rsidR="00D71090" w:rsidRPr="00296BFC">
        <w:rPr>
          <w:lang w:val="x-none" w:eastAsia="x-none"/>
        </w:rPr>
        <w:t xml:space="preserve">ensaio de viscosidade </w:t>
      </w:r>
      <w:proofErr w:type="spellStart"/>
      <w:r w:rsidR="00D71090" w:rsidRPr="00296BFC">
        <w:rPr>
          <w:lang w:val="x-none" w:eastAsia="x-none"/>
        </w:rPr>
        <w:t>saybolt</w:t>
      </w:r>
      <w:proofErr w:type="spellEnd"/>
      <w:r w:rsidR="00E42B97" w:rsidRPr="00296BFC">
        <w:rPr>
          <w:lang w:val="x-none" w:eastAsia="x-none"/>
        </w:rPr>
        <w:t xml:space="preserve">, de penetração, de base estabilizada </w:t>
      </w:r>
      <w:proofErr w:type="spellStart"/>
      <w:r w:rsidR="00E42B97" w:rsidRPr="00296BFC">
        <w:rPr>
          <w:lang w:val="x-none" w:eastAsia="x-none"/>
        </w:rPr>
        <w:t>granulometricamente</w:t>
      </w:r>
      <w:proofErr w:type="spellEnd"/>
      <w:r w:rsidR="00E42B97" w:rsidRPr="00296BFC">
        <w:rPr>
          <w:lang w:val="x-none" w:eastAsia="x-none"/>
        </w:rPr>
        <w:t>, al</w:t>
      </w:r>
      <w:r w:rsidRPr="00296BFC">
        <w:rPr>
          <w:lang w:val="x-none" w:eastAsia="x-none"/>
        </w:rPr>
        <w:t>ém do serviço topográficos.</w:t>
      </w:r>
    </w:p>
    <w:p w14:paraId="5B6BFDB8" w14:textId="77777777" w:rsidR="00183E65" w:rsidRPr="009D6366" w:rsidRDefault="00183E65" w:rsidP="00183E65">
      <w:pPr>
        <w:spacing w:after="0"/>
        <w:rPr>
          <w:rFonts w:cs="Arial"/>
          <w:b/>
        </w:rPr>
      </w:pPr>
      <w:r w:rsidRPr="009D6366">
        <w:rPr>
          <w:rFonts w:cs="Arial"/>
          <w:b/>
        </w:rPr>
        <w:t>Mobilização e Desmobilização</w:t>
      </w:r>
    </w:p>
    <w:p w14:paraId="4E3F9401" w14:textId="21D10D20" w:rsidR="00183E65" w:rsidRPr="00296BFC" w:rsidRDefault="00183E65" w:rsidP="00296BFC">
      <w:pPr>
        <w:spacing w:after="0"/>
        <w:rPr>
          <w:lang w:val="x-none" w:eastAsia="x-none"/>
        </w:rPr>
      </w:pPr>
      <w:r w:rsidRPr="00296BFC">
        <w:rPr>
          <w:lang w:val="x-none" w:eastAsia="x-none"/>
        </w:rPr>
        <w:t>Quanto à mobilização, a Contratada deverá iniciar imediatamente após a liberação da Ordem de Serviço, e em obediência ao cronograma físico-financeiro. A mobilização compreenderá o transporte de máquinas, equipamentos, pessoal e instalações provisórias necessárias para a perfeita execução das obras. A desmobilização compreenderá a completa limpeza dos locais da obra, retirada das máquinas e dos equipamentos da obra.</w:t>
      </w:r>
    </w:p>
    <w:p w14:paraId="6BF144D6" w14:textId="77777777" w:rsidR="00956CD0" w:rsidRPr="00296BFC" w:rsidRDefault="00956CD0" w:rsidP="00296BFC">
      <w:pPr>
        <w:spacing w:after="0" w:line="240" w:lineRule="auto"/>
        <w:rPr>
          <w:lang w:val="x-none" w:eastAsia="x-none"/>
        </w:rPr>
      </w:pPr>
    </w:p>
    <w:p w14:paraId="4F0AA052" w14:textId="0239E3D4" w:rsidR="002A2540" w:rsidRDefault="002A2540" w:rsidP="00296BFC">
      <w:pPr>
        <w:pStyle w:val="Ttulo1"/>
        <w:numPr>
          <w:ilvl w:val="0"/>
          <w:numId w:val="17"/>
        </w:numPr>
        <w:ind w:left="567" w:hanging="567"/>
        <w:rPr>
          <w:rFonts w:cs="Arial"/>
          <w:szCs w:val="24"/>
          <w:lang w:val="pt-BR"/>
        </w:rPr>
      </w:pPr>
      <w:bookmarkStart w:id="7" w:name="_Toc25247459"/>
      <w:r w:rsidRPr="000526E1">
        <w:rPr>
          <w:rFonts w:cs="Arial"/>
          <w:szCs w:val="24"/>
          <w:lang w:val="pt-BR"/>
        </w:rPr>
        <w:t xml:space="preserve">PAVIMENTAÇÃO EM </w:t>
      </w:r>
      <w:r w:rsidR="00183E65">
        <w:rPr>
          <w:rFonts w:cs="Arial"/>
          <w:szCs w:val="24"/>
          <w:lang w:val="pt-BR"/>
        </w:rPr>
        <w:t>TS</w:t>
      </w:r>
      <w:bookmarkEnd w:id="7"/>
      <w:r w:rsidR="00751D1C">
        <w:rPr>
          <w:rFonts w:cs="Arial"/>
          <w:szCs w:val="24"/>
          <w:lang w:val="pt-BR"/>
        </w:rPr>
        <w:t>D</w:t>
      </w:r>
    </w:p>
    <w:p w14:paraId="6665E31B" w14:textId="77777777" w:rsidR="00296BFC" w:rsidRPr="00296BFC" w:rsidRDefault="00296BFC" w:rsidP="00296BFC">
      <w:pPr>
        <w:spacing w:after="0"/>
        <w:rPr>
          <w:lang w:eastAsia="x-none"/>
        </w:rPr>
      </w:pPr>
    </w:p>
    <w:p w14:paraId="6B74ACA1" w14:textId="1AAA87F1" w:rsidR="00C14876" w:rsidRDefault="00325B47" w:rsidP="00296BFC">
      <w:pPr>
        <w:spacing w:after="0"/>
      </w:pPr>
      <w:r w:rsidRPr="00E21660">
        <w:rPr>
          <w:bCs/>
        </w:rPr>
        <w:t>Pavimentação</w:t>
      </w:r>
      <w:r w:rsidR="007F3BDD" w:rsidRPr="00E21660">
        <w:rPr>
          <w:bCs/>
        </w:rPr>
        <w:t xml:space="preserve"> </w:t>
      </w:r>
      <w:r w:rsidRPr="00E21660">
        <w:rPr>
          <w:bCs/>
        </w:rPr>
        <w:t>Asfáltica</w:t>
      </w:r>
      <w:r w:rsidR="00E21660">
        <w:rPr>
          <w:bCs/>
        </w:rPr>
        <w:t xml:space="preserve"> </w:t>
      </w:r>
      <w:r w:rsidRPr="000526E1">
        <w:t>no perímetro urbano com</w:t>
      </w:r>
      <w:r w:rsidR="007F3BDD">
        <w:t xml:space="preserve"> </w:t>
      </w:r>
      <w:r w:rsidR="00501169" w:rsidRPr="00501169">
        <w:rPr>
          <w:b/>
        </w:rPr>
        <w:t>19.671,96</w:t>
      </w:r>
      <w:r w:rsidR="00501169">
        <w:rPr>
          <w:b/>
        </w:rPr>
        <w:t xml:space="preserve"> </w:t>
      </w:r>
      <w:r w:rsidRPr="00751D1C">
        <w:rPr>
          <w:b/>
        </w:rPr>
        <w:t>m²</w:t>
      </w:r>
      <w:r w:rsidRPr="000526E1">
        <w:t xml:space="preserve"> de </w:t>
      </w:r>
      <w:r w:rsidR="00260D9F" w:rsidRPr="00260D9F">
        <w:rPr>
          <w:b/>
        </w:rPr>
        <w:t>Terraplenagem</w:t>
      </w:r>
      <w:r w:rsidRPr="000526E1">
        <w:t xml:space="preserve"> e </w:t>
      </w:r>
      <w:r w:rsidR="00501169" w:rsidRPr="00501169">
        <w:rPr>
          <w:b/>
        </w:rPr>
        <w:t>17.853,84</w:t>
      </w:r>
      <w:r w:rsidR="00501169">
        <w:rPr>
          <w:b/>
        </w:rPr>
        <w:t xml:space="preserve"> </w:t>
      </w:r>
      <w:r w:rsidRPr="00751D1C">
        <w:rPr>
          <w:b/>
          <w:bCs/>
        </w:rPr>
        <w:t>m²</w:t>
      </w:r>
      <w:r w:rsidRPr="000526E1">
        <w:t xml:space="preserve"> de </w:t>
      </w:r>
      <w:r w:rsidR="00751D1C" w:rsidRPr="00751D1C">
        <w:rPr>
          <w:b/>
          <w:bCs/>
        </w:rPr>
        <w:t>R</w:t>
      </w:r>
      <w:r w:rsidRPr="00751D1C">
        <w:rPr>
          <w:b/>
          <w:bCs/>
        </w:rPr>
        <w:t xml:space="preserve">evestimento </w:t>
      </w:r>
      <w:r w:rsidR="00751D1C" w:rsidRPr="00751D1C">
        <w:rPr>
          <w:b/>
          <w:bCs/>
        </w:rPr>
        <w:t>A</w:t>
      </w:r>
      <w:r w:rsidRPr="00751D1C">
        <w:rPr>
          <w:b/>
          <w:bCs/>
        </w:rPr>
        <w:t>sfáltico</w:t>
      </w:r>
      <w:r w:rsidRPr="000526E1">
        <w:t xml:space="preserve"> tipo </w:t>
      </w:r>
      <w:r w:rsidRPr="00260D9F">
        <w:rPr>
          <w:b/>
        </w:rPr>
        <w:t>TSD</w:t>
      </w:r>
      <w:r w:rsidRPr="000526E1">
        <w:t xml:space="preserve"> espessura de 2,5 </w:t>
      </w:r>
      <w:r w:rsidR="00293905" w:rsidRPr="000526E1">
        <w:t xml:space="preserve">cm, meio-fio </w:t>
      </w:r>
      <w:r w:rsidRPr="000526E1">
        <w:t>em concreto com 10 cm de largura na parte superior e 1</w:t>
      </w:r>
      <w:r w:rsidR="00652334">
        <w:t>5</w:t>
      </w:r>
      <w:r w:rsidRPr="000526E1">
        <w:t xml:space="preserve"> cm de largura na parte </w:t>
      </w:r>
      <w:r w:rsidR="00C15DA2">
        <w:t>superio</w:t>
      </w:r>
      <w:r w:rsidRPr="000526E1">
        <w:t xml:space="preserve">r, sarjetas com largura de 30 cm também em concreto. </w:t>
      </w:r>
    </w:p>
    <w:p w14:paraId="68E27F77" w14:textId="7D5B24D4" w:rsidR="000D2F1A" w:rsidRPr="000526E1" w:rsidRDefault="00B528A6" w:rsidP="00B528A6">
      <w:pPr>
        <w:spacing w:after="0" w:line="240" w:lineRule="auto"/>
      </w:pPr>
      <w:r w:rsidRPr="00E3755C">
        <w:t xml:space="preserve">A Avenida </w:t>
      </w:r>
      <w:r>
        <w:t>Dorval Antunes Ribeiro</w:t>
      </w:r>
      <w:r w:rsidRPr="00E3755C">
        <w:t xml:space="preserve"> e a Avenida </w:t>
      </w:r>
      <w:r>
        <w:t>Eugênio</w:t>
      </w:r>
      <w:r w:rsidRPr="00E3755C">
        <w:t xml:space="preserve"> </w:t>
      </w:r>
      <w:proofErr w:type="spellStart"/>
      <w:r w:rsidRPr="00E3755C">
        <w:t>Bedin</w:t>
      </w:r>
      <w:proofErr w:type="spellEnd"/>
      <w:r w:rsidRPr="00E3755C">
        <w:t xml:space="preserve"> possuem largura de </w:t>
      </w:r>
      <w:r w:rsidRPr="00E3755C">
        <w:rPr>
          <w:b/>
          <w:bCs/>
        </w:rPr>
        <w:t>7,60m</w:t>
      </w:r>
      <w:r w:rsidRPr="00E3755C">
        <w:t xml:space="preserve"> entre as faces externas dos meios-fios e </w:t>
      </w:r>
      <w:r w:rsidRPr="00E3755C">
        <w:rPr>
          <w:b/>
          <w:bCs/>
        </w:rPr>
        <w:t>7,00m</w:t>
      </w:r>
      <w:r w:rsidRPr="00E3755C">
        <w:t xml:space="preserve"> de revestimento. A</w:t>
      </w:r>
      <w:r>
        <w:t xml:space="preserve"> Avenida </w:t>
      </w:r>
      <w:proofErr w:type="spellStart"/>
      <w:r>
        <w:t>Getulio</w:t>
      </w:r>
      <w:proofErr w:type="spellEnd"/>
      <w:r>
        <w:t xml:space="preserve"> </w:t>
      </w:r>
      <w:proofErr w:type="spellStart"/>
      <w:r>
        <w:t>Antonio</w:t>
      </w:r>
      <w:proofErr w:type="spellEnd"/>
      <w:r>
        <w:t xml:space="preserve"> </w:t>
      </w:r>
      <w:proofErr w:type="spellStart"/>
      <w:r>
        <w:t>Galeli</w:t>
      </w:r>
      <w:proofErr w:type="spellEnd"/>
      <w:r>
        <w:t xml:space="preserve"> </w:t>
      </w:r>
      <w:r w:rsidRPr="00E3755C">
        <w:t xml:space="preserve">possui largura de </w:t>
      </w:r>
      <w:r w:rsidRPr="00B528A6">
        <w:rPr>
          <w:b/>
          <w:bCs/>
        </w:rPr>
        <w:t>9,90m</w:t>
      </w:r>
      <w:r w:rsidRPr="00E3755C">
        <w:t xml:space="preserve"> entre as faces externas dos meios-fios e </w:t>
      </w:r>
      <w:r w:rsidRPr="00B528A6">
        <w:rPr>
          <w:b/>
          <w:bCs/>
        </w:rPr>
        <w:t>9,</w:t>
      </w:r>
      <w:r w:rsidRPr="00E3755C">
        <w:rPr>
          <w:b/>
        </w:rPr>
        <w:t>00m</w:t>
      </w:r>
      <w:r w:rsidRPr="00E3755C">
        <w:t xml:space="preserve"> de revestimento. As demais ruas possuem largura de </w:t>
      </w:r>
      <w:r w:rsidRPr="00E3755C">
        <w:rPr>
          <w:b/>
        </w:rPr>
        <w:t>7,90m</w:t>
      </w:r>
      <w:r w:rsidRPr="00E3755C">
        <w:t xml:space="preserve"> entre as faces externas dos meios-fios e </w:t>
      </w:r>
      <w:r w:rsidRPr="00E3755C">
        <w:rPr>
          <w:b/>
        </w:rPr>
        <w:t>7,00m</w:t>
      </w:r>
      <w:r w:rsidRPr="00E3755C">
        <w:t xml:space="preserve"> de revestimento conforme seção transversal em projeto.</w:t>
      </w:r>
    </w:p>
    <w:p w14:paraId="79B27FE7" w14:textId="2CA0CC68" w:rsidR="00296BFC" w:rsidRPr="00B528A6" w:rsidRDefault="00183E65" w:rsidP="00B528A6">
      <w:pPr>
        <w:pStyle w:val="Ttulo1"/>
        <w:rPr>
          <w:rFonts w:eastAsiaTheme="minorEastAsia" w:cs="Arial"/>
          <w:lang w:val="pt-BR"/>
        </w:rPr>
      </w:pPr>
      <w:bookmarkStart w:id="8" w:name="_Toc25247460"/>
      <w:r>
        <w:rPr>
          <w:rFonts w:eastAsiaTheme="minorEastAsia" w:cs="Arial"/>
          <w:lang w:val="pt-BR"/>
        </w:rPr>
        <w:lastRenderedPageBreak/>
        <w:t>2</w:t>
      </w:r>
      <w:r w:rsidR="009F137F" w:rsidRPr="000526E1">
        <w:rPr>
          <w:rFonts w:eastAsiaTheme="minorEastAsia" w:cs="Arial"/>
          <w:lang w:val="pt-BR"/>
        </w:rPr>
        <w:t xml:space="preserve">.1 </w:t>
      </w:r>
      <w:r w:rsidR="00B3765E" w:rsidRPr="000526E1">
        <w:rPr>
          <w:rFonts w:eastAsiaTheme="minorEastAsia" w:cs="Arial"/>
          <w:lang w:val="pt-BR"/>
        </w:rPr>
        <w:t>T</w:t>
      </w:r>
      <w:r w:rsidR="0059290F">
        <w:rPr>
          <w:rFonts w:eastAsiaTheme="minorEastAsia" w:cs="Arial"/>
          <w:lang w:val="pt-BR"/>
        </w:rPr>
        <w:t>ERRAPLENAGEM</w:t>
      </w:r>
      <w:bookmarkEnd w:id="8"/>
      <w:r w:rsidR="004406F4" w:rsidRPr="000526E1">
        <w:rPr>
          <w:rFonts w:eastAsiaTheme="minorEastAsia" w:cs="Arial"/>
          <w:lang w:val="pt-BR"/>
        </w:rPr>
        <w:t xml:space="preserve"> </w:t>
      </w:r>
    </w:p>
    <w:p w14:paraId="41F1375A" w14:textId="4630D600" w:rsidR="000D4453" w:rsidRPr="0008553D" w:rsidRDefault="000D4453" w:rsidP="0008553D">
      <w:pPr>
        <w:pStyle w:val="Ttulo2"/>
      </w:pPr>
      <w:bookmarkStart w:id="9" w:name="_Toc25247461"/>
      <w:r w:rsidRPr="0008553D">
        <w:t>Escavação, Carga e Transporte</w:t>
      </w:r>
      <w:bookmarkEnd w:id="9"/>
    </w:p>
    <w:p w14:paraId="6C0A7432" w14:textId="77777777" w:rsidR="000D4453" w:rsidRDefault="002C6E93" w:rsidP="00296BFC">
      <w:pPr>
        <w:spacing w:after="0"/>
      </w:pPr>
      <w:r>
        <w:t xml:space="preserve">Cortes são segmentos cuja implantação requer escavação do terreno natural, ao longo do eixo e no interior dos limites das seções do projeto, que definem o corpo </w:t>
      </w:r>
      <w:proofErr w:type="spellStart"/>
      <w:r>
        <w:t>estradal</w:t>
      </w:r>
      <w:proofErr w:type="spellEnd"/>
      <w:r>
        <w:t xml:space="preserve">. </w:t>
      </w:r>
    </w:p>
    <w:p w14:paraId="1302EE85" w14:textId="30FD164B" w:rsidR="000D4453" w:rsidRDefault="002C6E93" w:rsidP="00296BFC">
      <w:pPr>
        <w:spacing w:after="0"/>
      </w:pPr>
      <w:r>
        <w:t xml:space="preserve">As operações compreendem: </w:t>
      </w:r>
    </w:p>
    <w:p w14:paraId="2BD082CA" w14:textId="77777777" w:rsidR="000D4453" w:rsidRDefault="002C6E93" w:rsidP="00296BFC">
      <w:pPr>
        <w:spacing w:after="0"/>
      </w:pPr>
      <w:r>
        <w:t xml:space="preserve">- </w:t>
      </w:r>
      <w:r w:rsidR="000D4453">
        <w:t>Escavação</w:t>
      </w:r>
      <w:r>
        <w:t xml:space="preserve"> dos materiais constituintes do terreno natural até o </w:t>
      </w:r>
      <w:proofErr w:type="spellStart"/>
      <w:r>
        <w:t>greide</w:t>
      </w:r>
      <w:proofErr w:type="spellEnd"/>
      <w:r>
        <w:t xml:space="preserve"> de terraplenagem indicado no projeto; </w:t>
      </w:r>
    </w:p>
    <w:p w14:paraId="74CD6C0B" w14:textId="77777777" w:rsidR="000D4453" w:rsidRDefault="002C6E93" w:rsidP="00296BFC">
      <w:pPr>
        <w:spacing w:after="0"/>
      </w:pPr>
      <w:r>
        <w:t xml:space="preserve">- </w:t>
      </w:r>
      <w:r w:rsidR="000D4453">
        <w:t>Carga e transporte</w:t>
      </w:r>
      <w:r>
        <w:t xml:space="preserve"> dos materiais para aterros ou bota-foras; Estes materiais deverão ser transportados para locais previamente indicados </w:t>
      </w:r>
      <w:r w:rsidR="000D4453">
        <w:t xml:space="preserve">em projeto e </w:t>
      </w:r>
      <w:r>
        <w:t xml:space="preserve">pela fiscalização, de forma a não causar transtornos, provisórios ou definitivos à obra. </w:t>
      </w:r>
    </w:p>
    <w:p w14:paraId="5AA2734D" w14:textId="2A9D8DB4" w:rsidR="002C6E93" w:rsidRDefault="002C6E93" w:rsidP="00296BFC">
      <w:pPr>
        <w:spacing w:after="0"/>
      </w:pPr>
      <w:r>
        <w:t xml:space="preserve">Serão empregados tratores equipados com lâminas, carregadoras conjugadas com outros equipamentos, escavadeira hidráulica e transportadores diversos. A operação incluirá, complementarmente, a utilização de tratores e moto niveladora, para escarificação, manutenção de caminhos de serviço e áreas de trabalho, além de tratores esteira. </w:t>
      </w:r>
    </w:p>
    <w:p w14:paraId="7951F539" w14:textId="0153FD86" w:rsidR="000D4453" w:rsidRPr="002C6E93" w:rsidRDefault="000D4453" w:rsidP="00296BFC">
      <w:pPr>
        <w:spacing w:after="0"/>
        <w:rPr>
          <w:lang w:eastAsia="x-none"/>
        </w:rPr>
      </w:pPr>
      <w:r>
        <w:t>Define-se pelo transporte do material de 1ª categoria, escavado dentro dos “</w:t>
      </w:r>
      <w:proofErr w:type="spellStart"/>
      <w:r>
        <w:t>off-sets</w:t>
      </w:r>
      <w:proofErr w:type="spellEnd"/>
      <w:r>
        <w:t>” de terraplenagem para a área de bota-fora. Todo o material residual e que sobrar do aterro deverá ser transportado por caminhões basculantes</w:t>
      </w:r>
      <w:r w:rsidR="0090330F">
        <w:t>.</w:t>
      </w:r>
    </w:p>
    <w:p w14:paraId="11CB8E7E" w14:textId="6C5D931D" w:rsidR="009F137F" w:rsidRPr="000D4453" w:rsidRDefault="009F137F" w:rsidP="0008553D">
      <w:pPr>
        <w:pStyle w:val="Ttulo2"/>
        <w:rPr>
          <w:rFonts w:eastAsiaTheme="minorEastAsia"/>
        </w:rPr>
      </w:pPr>
      <w:bookmarkStart w:id="10" w:name="_Toc25247462"/>
      <w:r w:rsidRPr="000D4453">
        <w:rPr>
          <w:rFonts w:eastAsiaTheme="minorEastAsia"/>
        </w:rPr>
        <w:t xml:space="preserve">Regularização do </w:t>
      </w:r>
      <w:r w:rsidRPr="000D4453">
        <w:t>Subleito</w:t>
      </w:r>
      <w:bookmarkEnd w:id="10"/>
    </w:p>
    <w:p w14:paraId="2496CF4B" w14:textId="489B46CA" w:rsidR="00665799" w:rsidRDefault="00665799" w:rsidP="00296BFC">
      <w:pPr>
        <w:spacing w:after="0"/>
      </w:pPr>
      <w:r>
        <w:t>Esta especificação se aplica à regularização do subleito da via a ser pavimentada com a terraplenagem concluída.</w:t>
      </w:r>
    </w:p>
    <w:p w14:paraId="598F59D3" w14:textId="7E8738B1" w:rsidR="009F137F" w:rsidRDefault="009F137F" w:rsidP="00296BFC">
      <w:pPr>
        <w:spacing w:after="0"/>
      </w:pPr>
      <w:r w:rsidRPr="000526E1">
        <w:t>Regularização é a operação destinada a conformar o leito do terreno, quando necessário, transversal e longitudinal indicado no projeto. A regularização é uma operação que será executada prévia e isoladamente da construção de outra camada do pavimento.</w:t>
      </w:r>
      <w:r w:rsidR="000D4453">
        <w:t xml:space="preserve"> </w:t>
      </w:r>
    </w:p>
    <w:p w14:paraId="63ACE624" w14:textId="07F7855C" w:rsidR="000D4453" w:rsidRDefault="000D4453" w:rsidP="00296BFC">
      <w:pPr>
        <w:spacing w:after="0"/>
      </w:pPr>
      <w:r>
        <w:t xml:space="preserve">Após realizada a raspagem das ruas e retirada de entulhos será feita a regularização do </w:t>
      </w:r>
      <w:proofErr w:type="spellStart"/>
      <w:r>
        <w:t>sub-leito</w:t>
      </w:r>
      <w:proofErr w:type="spellEnd"/>
      <w:r>
        <w:t xml:space="preserve"> com corte e aterro em determinados trechos, sendo que o grau de compactação não poderá ser inferior a 95% PN.</w:t>
      </w:r>
    </w:p>
    <w:p w14:paraId="735E6572" w14:textId="0BD2E695" w:rsidR="000D4453" w:rsidRDefault="00665799" w:rsidP="00296BFC">
      <w:pPr>
        <w:spacing w:after="0"/>
      </w:pPr>
      <w:r>
        <w:t xml:space="preserve">São indicados os seguintes tipos de equipamentos para execução da regularização: moto niveladora com </w:t>
      </w:r>
      <w:proofErr w:type="spellStart"/>
      <w:r>
        <w:t>escarificador</w:t>
      </w:r>
      <w:proofErr w:type="spellEnd"/>
      <w:r>
        <w:t xml:space="preserve">, carro tanque distribuidor de água, rolos compactadores tipo </w:t>
      </w:r>
      <w:proofErr w:type="spellStart"/>
      <w:r>
        <w:t>péde</w:t>
      </w:r>
      <w:proofErr w:type="spellEnd"/>
      <w:r>
        <w:t xml:space="preserve">-carneiro, liso vibratório, grade de discos, etc. </w:t>
      </w:r>
    </w:p>
    <w:p w14:paraId="34E496A8" w14:textId="77777777" w:rsidR="00956CD0" w:rsidRDefault="00956CD0" w:rsidP="00296BFC">
      <w:pPr>
        <w:spacing w:after="0"/>
      </w:pPr>
    </w:p>
    <w:p w14:paraId="0E78F93E" w14:textId="37425445" w:rsidR="00293905" w:rsidRDefault="00183E65" w:rsidP="00296BFC">
      <w:pPr>
        <w:pStyle w:val="Ttulo1"/>
        <w:rPr>
          <w:rFonts w:eastAsiaTheme="minorEastAsia" w:cs="Arial"/>
          <w:lang w:val="pt-BR"/>
        </w:rPr>
      </w:pPr>
      <w:bookmarkStart w:id="11" w:name="_Toc25247463"/>
      <w:r>
        <w:rPr>
          <w:rFonts w:eastAsiaTheme="minorEastAsia" w:cs="Arial"/>
          <w:lang w:val="pt-BR"/>
        </w:rPr>
        <w:t>2</w:t>
      </w:r>
      <w:r w:rsidR="00293905" w:rsidRPr="000526E1">
        <w:rPr>
          <w:rFonts w:eastAsiaTheme="minorEastAsia" w:cs="Arial"/>
        </w:rPr>
        <w:t>.</w:t>
      </w:r>
      <w:r w:rsidR="00293905" w:rsidRPr="000526E1">
        <w:rPr>
          <w:rFonts w:eastAsiaTheme="minorEastAsia" w:cs="Arial"/>
          <w:lang w:val="pt-BR"/>
        </w:rPr>
        <w:t>2 BASE DO PAVIMENTO</w:t>
      </w:r>
      <w:bookmarkEnd w:id="11"/>
    </w:p>
    <w:p w14:paraId="06A79B6F" w14:textId="77777777" w:rsidR="00296BFC" w:rsidRPr="00296BFC" w:rsidRDefault="00296BFC" w:rsidP="00296BFC">
      <w:pPr>
        <w:spacing w:after="0"/>
        <w:rPr>
          <w:lang w:eastAsia="x-none"/>
        </w:rPr>
      </w:pPr>
    </w:p>
    <w:p w14:paraId="29D249F5" w14:textId="7A96A512" w:rsidR="006B18E2" w:rsidRPr="005A4436" w:rsidRDefault="006B2EA3" w:rsidP="005A4436">
      <w:pPr>
        <w:spacing w:after="0"/>
      </w:pPr>
      <w:r>
        <w:t>Conforme dimensionamento do pavimento anexo, fo</w:t>
      </w:r>
      <w:r w:rsidR="006B18E2">
        <w:t xml:space="preserve">i definido que serão executadas </w:t>
      </w:r>
      <w:r w:rsidR="005A4436">
        <w:rPr>
          <w:b/>
        </w:rPr>
        <w:t>2</w:t>
      </w:r>
      <w:r w:rsidR="006B18E2" w:rsidRPr="006B18E2">
        <w:rPr>
          <w:b/>
        </w:rPr>
        <w:t xml:space="preserve"> camadas</w:t>
      </w:r>
      <w:r w:rsidR="006B18E2">
        <w:t xml:space="preserve"> de base </w:t>
      </w:r>
      <w:proofErr w:type="spellStart"/>
      <w:r w:rsidR="006B18E2">
        <w:t>granulometricamente</w:t>
      </w:r>
      <w:proofErr w:type="spellEnd"/>
      <w:r w:rsidR="006B18E2">
        <w:t>, sendo:</w:t>
      </w:r>
    </w:p>
    <w:p w14:paraId="13199FB8" w14:textId="3FD8CF94" w:rsidR="006B18E2" w:rsidRPr="006B18E2" w:rsidRDefault="007F3BDD" w:rsidP="006B18E2">
      <w:pPr>
        <w:pStyle w:val="PargrafodaLista"/>
        <w:numPr>
          <w:ilvl w:val="0"/>
          <w:numId w:val="21"/>
        </w:numPr>
        <w:rPr>
          <w:rFonts w:eastAsiaTheme="minorEastAsia"/>
          <w:b/>
        </w:rPr>
      </w:pPr>
      <w:r>
        <w:rPr>
          <w:rFonts w:eastAsiaTheme="minorEastAsia"/>
          <w:b/>
        </w:rPr>
        <w:t>20</w:t>
      </w:r>
      <w:r w:rsidR="006B18E2" w:rsidRPr="006B18E2">
        <w:rPr>
          <w:rFonts w:eastAsiaTheme="minorEastAsia"/>
          <w:b/>
        </w:rPr>
        <w:t>cm de Sub-Base.</w:t>
      </w:r>
    </w:p>
    <w:p w14:paraId="6B5B3544" w14:textId="46FAA2F1" w:rsidR="006B18E2" w:rsidRPr="006B18E2" w:rsidRDefault="006B18E2" w:rsidP="006B18E2">
      <w:pPr>
        <w:pStyle w:val="PargrafodaLista"/>
        <w:numPr>
          <w:ilvl w:val="0"/>
          <w:numId w:val="21"/>
        </w:numPr>
        <w:rPr>
          <w:rFonts w:eastAsiaTheme="minorEastAsia"/>
          <w:b/>
        </w:rPr>
      </w:pPr>
      <w:r w:rsidRPr="006B18E2">
        <w:rPr>
          <w:rFonts w:eastAsiaTheme="minorEastAsia"/>
          <w:b/>
        </w:rPr>
        <w:t>15cm de Base.</w:t>
      </w:r>
    </w:p>
    <w:p w14:paraId="23570119" w14:textId="77777777" w:rsidR="0090330F" w:rsidRDefault="0090330F" w:rsidP="00296BFC">
      <w:pPr>
        <w:pStyle w:val="Personalizado2"/>
        <w:spacing w:line="240" w:lineRule="auto"/>
        <w:rPr>
          <w:rFonts w:eastAsiaTheme="minorEastAsia"/>
        </w:rPr>
      </w:pPr>
    </w:p>
    <w:p w14:paraId="30CB4D55" w14:textId="28B0D7E4" w:rsidR="000772A2" w:rsidRPr="000D4453" w:rsidRDefault="000772A2" w:rsidP="0008553D">
      <w:pPr>
        <w:pStyle w:val="Ttulo2"/>
        <w:rPr>
          <w:rFonts w:eastAsiaTheme="minorEastAsia"/>
        </w:rPr>
      </w:pPr>
      <w:bookmarkStart w:id="12" w:name="_Toc25247464"/>
      <w:r>
        <w:rPr>
          <w:rFonts w:eastAsiaTheme="minorEastAsia"/>
        </w:rPr>
        <w:t>Escavação, Carga e Transporte</w:t>
      </w:r>
      <w:bookmarkEnd w:id="12"/>
    </w:p>
    <w:p w14:paraId="3D404FDB" w14:textId="77777777" w:rsidR="0090330F" w:rsidRDefault="0090330F" w:rsidP="00296BFC">
      <w:pPr>
        <w:spacing w:after="0"/>
      </w:pPr>
      <w:r>
        <w:t>Serviços de escavação carga e transporte com caminhões basculante, do material necessário para execução das camadas de Base, Sub-base e Reforço de Subleito do Pavimento.</w:t>
      </w:r>
    </w:p>
    <w:p w14:paraId="760F1CE5" w14:textId="67446BCF" w:rsidR="0090330F" w:rsidRDefault="0090330F" w:rsidP="00296BFC">
      <w:pPr>
        <w:spacing w:after="0"/>
      </w:pPr>
      <w:r>
        <w:t xml:space="preserve">O material de todas as camadas será proveniente da mesma jazida de cascalho, conforme localização de projeto. </w:t>
      </w:r>
    </w:p>
    <w:p w14:paraId="51FE7BEA" w14:textId="35124F28" w:rsidR="00C80915" w:rsidRPr="00A523A4" w:rsidRDefault="0090330F" w:rsidP="0008553D">
      <w:pPr>
        <w:pStyle w:val="Ttulo2"/>
        <w:rPr>
          <w:rFonts w:eastAsiaTheme="minorEastAsia"/>
        </w:rPr>
      </w:pPr>
      <w:bookmarkStart w:id="13" w:name="_Toc25247465"/>
      <w:r>
        <w:rPr>
          <w:rFonts w:eastAsiaTheme="minorEastAsia"/>
        </w:rPr>
        <w:lastRenderedPageBreak/>
        <w:t>Base do Pavimento</w:t>
      </w:r>
      <w:bookmarkEnd w:id="13"/>
    </w:p>
    <w:p w14:paraId="42A61AA2" w14:textId="77777777" w:rsidR="0090330F" w:rsidRDefault="0090330F" w:rsidP="00296BFC">
      <w:pPr>
        <w:spacing w:after="0"/>
      </w:pPr>
      <w:r>
        <w:t xml:space="preserve">Consiste em Reforço, Sub-Base e Base de solo estabilizado </w:t>
      </w:r>
      <w:proofErr w:type="spellStart"/>
      <w:r>
        <w:t>granulometricamente</w:t>
      </w:r>
      <w:proofErr w:type="spellEnd"/>
      <w:r>
        <w:t xml:space="preserve">. </w:t>
      </w:r>
    </w:p>
    <w:p w14:paraId="338F6CB6" w14:textId="77777777" w:rsidR="0090330F" w:rsidRDefault="0090330F" w:rsidP="00296BFC">
      <w:pPr>
        <w:spacing w:after="0"/>
      </w:pPr>
      <w:r>
        <w:t>C</w:t>
      </w:r>
      <w:r w:rsidR="00236123">
        <w:t>onstituíd</w:t>
      </w:r>
      <w:r>
        <w:t>o</w:t>
      </w:r>
      <w:r w:rsidR="00236123">
        <w:t xml:space="preserve"> pelo entrosamento de agregado graúdo devidamente preenchido por agregado miúdo de faixa granulométrica especificada. O material que constituirá a </w:t>
      </w:r>
      <w:r>
        <w:t xml:space="preserve">cada camada </w:t>
      </w:r>
      <w:r w:rsidR="00236123">
        <w:t xml:space="preserve">deverá ser disposto uniformemente sobre o leito </w:t>
      </w:r>
      <w:proofErr w:type="spellStart"/>
      <w:r w:rsidR="00236123">
        <w:t>estradal</w:t>
      </w:r>
      <w:proofErr w:type="spellEnd"/>
      <w:r w:rsidR="00236123">
        <w:t xml:space="preserve"> em camadas e espalhado de forma a evitar a segregação. Após o espalhamento, o material deverá ser compactado por meio de equipamentos apropriados e preenchido com material de granulometria mais fina com espessura mínima de 6,00 cm.</w:t>
      </w:r>
    </w:p>
    <w:p w14:paraId="2AA49F93" w14:textId="5A255381" w:rsidR="00236123" w:rsidRDefault="00236123" w:rsidP="00296BFC">
      <w:pPr>
        <w:spacing w:after="0"/>
      </w:pPr>
      <w:r>
        <w:t xml:space="preserve"> </w:t>
      </w:r>
      <w:proofErr w:type="spellStart"/>
      <w:r>
        <w:t>Obs</w:t>
      </w:r>
      <w:proofErr w:type="spellEnd"/>
      <w:r>
        <w:t xml:space="preserve">: </w:t>
      </w:r>
      <w:r w:rsidR="0090330F">
        <w:t>Base</w:t>
      </w:r>
      <w:r>
        <w:t xml:space="preserve"> de solo estabilizado sem mistura, compactação de 100% </w:t>
      </w:r>
      <w:proofErr w:type="spellStart"/>
      <w:r>
        <w:t>Proctor</w:t>
      </w:r>
      <w:proofErr w:type="spellEnd"/>
      <w:r>
        <w:t xml:space="preserve"> Normal, exclusive escavação, carga e transporte do solo.</w:t>
      </w:r>
    </w:p>
    <w:p w14:paraId="650154A7" w14:textId="339DCB5B" w:rsidR="00EF3F97" w:rsidRDefault="00EF3F97" w:rsidP="00296BFC">
      <w:pPr>
        <w:spacing w:after="0"/>
      </w:pPr>
      <w:r w:rsidRPr="000526E1">
        <w:t>O grau de compactação da sub-base deverá ser no mínimo 100%, em relação à massa específica aparente seca máxima e o teor de umidade deverá ser a umidade ótima de ensaio +/- 2%.</w:t>
      </w:r>
    </w:p>
    <w:p w14:paraId="3C8D24E6" w14:textId="77777777" w:rsidR="00EF3F97" w:rsidRPr="000526E1" w:rsidRDefault="00EF3F97" w:rsidP="00296BFC">
      <w:pPr>
        <w:spacing w:after="0"/>
      </w:pPr>
      <w:r w:rsidRPr="000526E1">
        <w:t xml:space="preserve">Quando houver necessidade de executar camadas de base e sub-base com espessura superior a </w:t>
      </w:r>
      <w:smartTag w:uri="urn:schemas-microsoft-com:office:smarttags" w:element="metricconverter">
        <w:smartTagPr>
          <w:attr w:name="ProductID" w:val="20 cm"/>
        </w:smartTagPr>
        <w:r w:rsidRPr="000526E1">
          <w:t>20 cm</w:t>
        </w:r>
      </w:smartTag>
      <w:r w:rsidRPr="000526E1">
        <w:t xml:space="preserve">, estas serão subdivididas em camadas parciais, nenhuma delas excedendo a espessura de </w:t>
      </w:r>
      <w:smartTag w:uri="urn:schemas-microsoft-com:office:smarttags" w:element="metricconverter">
        <w:smartTagPr>
          <w:attr w:name="ProductID" w:val="20 cm"/>
        </w:smartTagPr>
        <w:r w:rsidRPr="000526E1">
          <w:t>20 cm</w:t>
        </w:r>
      </w:smartTag>
      <w:r w:rsidRPr="000526E1">
        <w:t xml:space="preserve">. A espessura mínima de qualquer camada de base e sub-base será de </w:t>
      </w:r>
      <w:smartTag w:uri="urn:schemas-microsoft-com:office:smarttags" w:element="metricconverter">
        <w:smartTagPr>
          <w:attr w:name="ProductID" w:val="10 cm"/>
        </w:smartTagPr>
        <w:r w:rsidRPr="000526E1">
          <w:t>10 cm</w:t>
        </w:r>
      </w:smartTag>
      <w:r w:rsidRPr="000526E1">
        <w:t>, após a compactação.</w:t>
      </w:r>
    </w:p>
    <w:p w14:paraId="74342BED" w14:textId="1D473364" w:rsidR="006475D7" w:rsidRPr="00296BFC" w:rsidRDefault="006475D7" w:rsidP="00296BFC">
      <w:pPr>
        <w:spacing w:after="0"/>
      </w:pPr>
      <w:r w:rsidRPr="00296BFC">
        <w:t xml:space="preserve">Equipamentos </w:t>
      </w:r>
      <w:r w:rsidR="0090330F" w:rsidRPr="00296BFC">
        <w:t>para execução</w:t>
      </w:r>
      <w:r w:rsidR="00EF3F97" w:rsidRPr="00211575">
        <w:t>:</w:t>
      </w:r>
    </w:p>
    <w:p w14:paraId="10862ACC" w14:textId="77777777" w:rsidR="006475D7" w:rsidRPr="000526E1" w:rsidRDefault="006475D7" w:rsidP="00296BFC">
      <w:pPr>
        <w:spacing w:after="0"/>
      </w:pPr>
      <w:r w:rsidRPr="000526E1">
        <w:t>São indicados os seguintes tipos de equ</w:t>
      </w:r>
      <w:r w:rsidR="00896E26" w:rsidRPr="000526E1">
        <w:t>ipamentos para a execução:</w:t>
      </w:r>
    </w:p>
    <w:p w14:paraId="062485CA" w14:textId="77777777" w:rsidR="006475D7" w:rsidRPr="000526E1" w:rsidRDefault="006475D7" w:rsidP="00296BFC">
      <w:pPr>
        <w:spacing w:after="0"/>
      </w:pPr>
      <w:r w:rsidRPr="000526E1">
        <w:t xml:space="preserve">a) </w:t>
      </w:r>
      <w:r w:rsidR="00F01C88">
        <w:t xml:space="preserve">  </w:t>
      </w:r>
      <w:r w:rsidRPr="000526E1">
        <w:t xml:space="preserve">Motoniveladora com </w:t>
      </w:r>
      <w:proofErr w:type="spellStart"/>
      <w:r w:rsidRPr="000526E1">
        <w:t>escarificador</w:t>
      </w:r>
      <w:proofErr w:type="spellEnd"/>
      <w:r w:rsidRPr="000526E1">
        <w:t>;</w:t>
      </w:r>
    </w:p>
    <w:p w14:paraId="422D5A45" w14:textId="77777777" w:rsidR="006475D7" w:rsidRPr="000526E1" w:rsidRDefault="006475D7" w:rsidP="00296BFC">
      <w:pPr>
        <w:spacing w:after="0"/>
      </w:pPr>
      <w:r w:rsidRPr="000526E1">
        <w:t xml:space="preserve">b) </w:t>
      </w:r>
      <w:r w:rsidR="00F01C88">
        <w:t xml:space="preserve">  </w:t>
      </w:r>
      <w:r w:rsidRPr="000526E1">
        <w:t>Carro-tanque distribuidor de água;</w:t>
      </w:r>
    </w:p>
    <w:p w14:paraId="60ECD245" w14:textId="77777777" w:rsidR="006475D7" w:rsidRPr="000526E1" w:rsidRDefault="006475D7" w:rsidP="00296BFC">
      <w:pPr>
        <w:spacing w:after="0"/>
      </w:pPr>
      <w:r w:rsidRPr="000526E1">
        <w:t xml:space="preserve">c) </w:t>
      </w:r>
      <w:r w:rsidR="00F01C88">
        <w:t xml:space="preserve">   </w:t>
      </w:r>
      <w:r w:rsidRPr="000526E1">
        <w:t>Rolos compactadores tipos pé-de-carneiro, liso-vibratório e pneumático;</w:t>
      </w:r>
    </w:p>
    <w:p w14:paraId="784B8CA9" w14:textId="77777777" w:rsidR="006475D7" w:rsidRPr="000526E1" w:rsidRDefault="006475D7" w:rsidP="00296BFC">
      <w:pPr>
        <w:spacing w:after="0"/>
      </w:pPr>
      <w:r w:rsidRPr="000526E1">
        <w:t>d)</w:t>
      </w:r>
      <w:r w:rsidR="00F01C88">
        <w:t xml:space="preserve">   </w:t>
      </w:r>
      <w:r w:rsidRPr="000526E1">
        <w:t>Trator agrícola de pneus equipado com grade de disco.</w:t>
      </w:r>
    </w:p>
    <w:p w14:paraId="18AE756B" w14:textId="3472A278" w:rsidR="00956CD0" w:rsidRDefault="006475D7" w:rsidP="00296BFC">
      <w:pPr>
        <w:spacing w:after="0"/>
      </w:pPr>
      <w:r w:rsidRPr="000526E1">
        <w:t>Além desses poderão ser usados outros equipamentos aceitos pela fiscalização.</w:t>
      </w:r>
    </w:p>
    <w:p w14:paraId="2CCF9669" w14:textId="77777777" w:rsidR="00956CD0" w:rsidRPr="000526E1" w:rsidRDefault="00956CD0" w:rsidP="00296BFC">
      <w:pPr>
        <w:spacing w:after="0"/>
      </w:pPr>
    </w:p>
    <w:p w14:paraId="21541E1F" w14:textId="4DC82147" w:rsidR="0059290F" w:rsidRDefault="00183E65" w:rsidP="00296BFC">
      <w:pPr>
        <w:pStyle w:val="Ttulo1"/>
        <w:rPr>
          <w:rFonts w:eastAsiaTheme="minorEastAsia" w:cs="Arial"/>
          <w:lang w:val="pt-BR"/>
        </w:rPr>
      </w:pPr>
      <w:bookmarkStart w:id="14" w:name="_Toc25247466"/>
      <w:r>
        <w:rPr>
          <w:rFonts w:eastAsiaTheme="minorEastAsia" w:cs="Arial"/>
          <w:lang w:val="pt-BR"/>
        </w:rPr>
        <w:t>2</w:t>
      </w:r>
      <w:r w:rsidR="00145C92">
        <w:rPr>
          <w:rFonts w:eastAsiaTheme="minorEastAsia" w:cs="Arial"/>
          <w:lang w:val="pt-BR"/>
        </w:rPr>
        <w:t>.3</w:t>
      </w:r>
      <w:r w:rsidR="00145C92" w:rsidRPr="000526E1">
        <w:rPr>
          <w:rFonts w:eastAsiaTheme="minorEastAsia" w:cs="Arial"/>
          <w:lang w:val="pt-BR"/>
        </w:rPr>
        <w:t xml:space="preserve"> </w:t>
      </w:r>
      <w:r>
        <w:rPr>
          <w:rFonts w:eastAsiaTheme="minorEastAsia" w:cs="Arial"/>
          <w:lang w:val="pt-BR"/>
        </w:rPr>
        <w:t>EXECUÇÃO DE REVESTIMENTO ASFÁLTICO</w:t>
      </w:r>
      <w:bookmarkEnd w:id="14"/>
    </w:p>
    <w:p w14:paraId="11B17BC2" w14:textId="77777777" w:rsidR="00296BFC" w:rsidRPr="00296BFC" w:rsidRDefault="00296BFC" w:rsidP="00296BFC">
      <w:pPr>
        <w:spacing w:after="0"/>
        <w:rPr>
          <w:lang w:eastAsia="x-none"/>
        </w:rPr>
      </w:pPr>
    </w:p>
    <w:p w14:paraId="331440C3" w14:textId="77777777" w:rsidR="00145C92" w:rsidRPr="00431F16" w:rsidRDefault="00145C92" w:rsidP="0008553D">
      <w:pPr>
        <w:pStyle w:val="Ttulo2"/>
      </w:pPr>
      <w:bookmarkStart w:id="15" w:name="_Toc25247467"/>
      <w:r w:rsidRPr="00606549">
        <w:rPr>
          <w:rFonts w:eastAsiaTheme="minorEastAsia"/>
        </w:rPr>
        <w:t>Imprimação</w:t>
      </w:r>
      <w:bookmarkEnd w:id="15"/>
    </w:p>
    <w:p w14:paraId="2B0546D8" w14:textId="7499AEFD" w:rsidR="00145C92" w:rsidRPr="00145C92" w:rsidRDefault="00145C92" w:rsidP="00296BFC">
      <w:pPr>
        <w:spacing w:after="0"/>
      </w:pPr>
      <w:r w:rsidRPr="00145C92">
        <w:t>Consiste</w:t>
      </w:r>
      <w:r w:rsidR="00431F16">
        <w:t xml:space="preserve"> </w:t>
      </w:r>
      <w:r w:rsidRPr="00145C92">
        <w:t>de uma camada de material betuminoso sobre a superfície de uma base concluída, antes da execução de um novo revestimento betuminoso qualquer, objetivando:</w:t>
      </w:r>
    </w:p>
    <w:p w14:paraId="047B8352" w14:textId="77777777" w:rsidR="00145C92" w:rsidRPr="00145C92" w:rsidRDefault="00145C92" w:rsidP="00296BFC">
      <w:pPr>
        <w:spacing w:after="0"/>
      </w:pPr>
      <w:r>
        <w:t xml:space="preserve">a) </w:t>
      </w:r>
      <w:r w:rsidRPr="00145C92">
        <w:t>Aumentar a coesão da superfície da base, pela penetração do material betuminoso empregado;</w:t>
      </w:r>
    </w:p>
    <w:p w14:paraId="116992C5" w14:textId="0DFAA626" w:rsidR="00145C92" w:rsidRPr="00145C92" w:rsidRDefault="00145C92" w:rsidP="00296BFC">
      <w:pPr>
        <w:spacing w:after="0"/>
      </w:pPr>
      <w:r>
        <w:t xml:space="preserve">b) </w:t>
      </w:r>
      <w:r w:rsidRPr="00145C92">
        <w:t>Promover condições de aderência entre a base e o revestimento;</w:t>
      </w:r>
    </w:p>
    <w:p w14:paraId="21289F9B" w14:textId="6AC0B135" w:rsidR="00296BFC" w:rsidRDefault="00145C92" w:rsidP="00B528A6">
      <w:pPr>
        <w:spacing w:after="0"/>
      </w:pPr>
      <w:r>
        <w:t xml:space="preserve">c) </w:t>
      </w:r>
      <w:r w:rsidRPr="00145C92">
        <w:t>Impermeabilizar a base.</w:t>
      </w:r>
    </w:p>
    <w:p w14:paraId="496BE473" w14:textId="77777777" w:rsidR="00145C92" w:rsidRPr="00211575" w:rsidRDefault="00145C92" w:rsidP="00296BFC">
      <w:pPr>
        <w:pStyle w:val="Personalizado2"/>
        <w:spacing w:line="240" w:lineRule="auto"/>
        <w:rPr>
          <w:rFonts w:eastAsiaTheme="minorEastAsia"/>
          <w:lang w:val="pt-BR"/>
        </w:rPr>
      </w:pPr>
      <w:r w:rsidRPr="00211575">
        <w:rPr>
          <w:rFonts w:eastAsiaTheme="minorEastAsia"/>
          <w:lang w:val="pt-BR"/>
        </w:rPr>
        <w:t>Materiais</w:t>
      </w:r>
    </w:p>
    <w:p w14:paraId="3343756D" w14:textId="4DB22AF8" w:rsidR="00282163" w:rsidRDefault="00282163" w:rsidP="00296BFC">
      <w:pPr>
        <w:spacing w:after="0"/>
      </w:pPr>
      <w:r>
        <w:t xml:space="preserve">O material especificado em projeto foi o asfalto diluído tipo CM-30, aplicado na taxa variável de 0,80 a 1,60 litros/ m². O equipamento utilizado é o caminhão </w:t>
      </w:r>
      <w:proofErr w:type="spellStart"/>
      <w:r>
        <w:t>espargidor</w:t>
      </w:r>
      <w:proofErr w:type="spellEnd"/>
      <w:r>
        <w:t xml:space="preserve">, salvo em locais de difícil acesso ou em pontos falhos que deverá ser utilizado o </w:t>
      </w:r>
      <w:proofErr w:type="spellStart"/>
      <w:r>
        <w:t>espargidor</w:t>
      </w:r>
      <w:proofErr w:type="spellEnd"/>
      <w:r>
        <w:t xml:space="preserve"> manual. </w:t>
      </w:r>
      <w:r w:rsidRPr="00296BFC">
        <w:t>Todos os materiais devem satisfazer as especificações aprovadas pelo DNIT.</w:t>
      </w:r>
    </w:p>
    <w:p w14:paraId="4727507F" w14:textId="4A480143" w:rsidR="00080736" w:rsidRDefault="00080736" w:rsidP="00296BFC">
      <w:pPr>
        <w:spacing w:after="0"/>
      </w:pPr>
    </w:p>
    <w:p w14:paraId="47653B1C" w14:textId="77777777" w:rsidR="00080736" w:rsidRDefault="00080736" w:rsidP="00296BFC">
      <w:pPr>
        <w:spacing w:after="0"/>
      </w:pPr>
    </w:p>
    <w:p w14:paraId="7F1A798F" w14:textId="77777777" w:rsidR="00CB08E5" w:rsidRDefault="00CB08E5" w:rsidP="00296BFC">
      <w:pPr>
        <w:pStyle w:val="Personalizado2"/>
        <w:spacing w:line="240" w:lineRule="auto"/>
        <w:rPr>
          <w:rFonts w:eastAsiaTheme="minorEastAsia"/>
          <w:lang w:val="pt-BR"/>
        </w:rPr>
      </w:pPr>
    </w:p>
    <w:p w14:paraId="581CE2D5" w14:textId="79BDBD77" w:rsidR="00145C92" w:rsidRPr="00211575" w:rsidRDefault="00145C92" w:rsidP="00296BFC">
      <w:pPr>
        <w:pStyle w:val="Personalizado2"/>
        <w:spacing w:line="240" w:lineRule="auto"/>
        <w:rPr>
          <w:rFonts w:eastAsiaTheme="minorEastAsia"/>
          <w:lang w:val="pt-BR"/>
        </w:rPr>
      </w:pPr>
      <w:r w:rsidRPr="00211575">
        <w:rPr>
          <w:rFonts w:eastAsiaTheme="minorEastAsia"/>
          <w:lang w:val="pt-BR"/>
        </w:rPr>
        <w:lastRenderedPageBreak/>
        <w:t>Equipamentos</w:t>
      </w:r>
    </w:p>
    <w:p w14:paraId="414EBFCC" w14:textId="77777777" w:rsidR="00145C92" w:rsidRPr="00145C92" w:rsidRDefault="00145C92" w:rsidP="00296BFC">
      <w:pPr>
        <w:spacing w:after="0"/>
      </w:pPr>
      <w:r w:rsidRPr="00145C92">
        <w:t>Para a varredura da superfície da base, usam-se de preferência, vassouras mecânicas rotativas, podendo, entretanto, ser manual esta operação. O Jato de ar comprimido poderá também ser usado.</w:t>
      </w:r>
    </w:p>
    <w:p w14:paraId="0520D087" w14:textId="77777777" w:rsidR="00145C92" w:rsidRPr="00145C92" w:rsidRDefault="00145C92" w:rsidP="00296BFC">
      <w:pPr>
        <w:spacing w:after="0"/>
      </w:pPr>
      <w:r w:rsidRPr="00145C92">
        <w:t>A distribuição do ligante deve ser feita por carro equipado com bomba reguladora de pressão e sistemas completos do aquecimento, que permitam a aplicação do material betuminoso em quantidade uniforme.</w:t>
      </w:r>
    </w:p>
    <w:p w14:paraId="56EC6F3B" w14:textId="77777777" w:rsidR="00145C92" w:rsidRPr="00145C92" w:rsidRDefault="00145C92" w:rsidP="00296BFC">
      <w:pPr>
        <w:spacing w:after="0"/>
      </w:pPr>
      <w:r w:rsidRPr="00145C92">
        <w:t>As barras de distribuição devem ser do tipo de circulação plena, com dispositivo que possibilite ajustamentos verticais e larguras variáveis de espalhamento do ligante.</w:t>
      </w:r>
    </w:p>
    <w:p w14:paraId="4774205F" w14:textId="77777777" w:rsidR="00145C92" w:rsidRPr="00145C92" w:rsidRDefault="00145C92" w:rsidP="00296BFC">
      <w:pPr>
        <w:spacing w:after="0"/>
      </w:pPr>
      <w:r w:rsidRPr="00145C92">
        <w:t xml:space="preserve">Os carros distribuidores devem dispor de tacômetros, calibradores e termômetros, em locais de fácil observação e ainda de um </w:t>
      </w:r>
      <w:proofErr w:type="spellStart"/>
      <w:r w:rsidRPr="00145C92">
        <w:t>espargidor</w:t>
      </w:r>
      <w:proofErr w:type="spellEnd"/>
      <w:r w:rsidRPr="00145C92">
        <w:t xml:space="preserve"> manual para tratamento de pequenas superfícies e correções localizadas.</w:t>
      </w:r>
    </w:p>
    <w:p w14:paraId="4D0AB29B" w14:textId="77777777" w:rsidR="00145C92" w:rsidRDefault="00145C92" w:rsidP="00296BFC">
      <w:pPr>
        <w:spacing w:after="0"/>
      </w:pPr>
      <w:r w:rsidRPr="00145C92">
        <w:t>O depósito de material betuminoso, quando necessário deve ser equipado com dispositivo que permita o aquecimento adequado e uniforme do conteúdo do recipiente. O depósito deve ter uma capacidade tal, que possa armazenar a quantidade de material betuminoso a ser aplicado em pelo menos, um dia de trabalho.</w:t>
      </w:r>
    </w:p>
    <w:p w14:paraId="2E72B2D6" w14:textId="77777777" w:rsidR="00145C92" w:rsidRPr="00211575" w:rsidRDefault="00145C92" w:rsidP="00296BFC">
      <w:pPr>
        <w:pStyle w:val="Personalizado2"/>
        <w:spacing w:line="240" w:lineRule="auto"/>
        <w:rPr>
          <w:rFonts w:eastAsiaTheme="minorEastAsia"/>
          <w:lang w:val="pt-BR"/>
        </w:rPr>
      </w:pPr>
      <w:r w:rsidRPr="00211575">
        <w:rPr>
          <w:rFonts w:eastAsiaTheme="minorEastAsia"/>
          <w:lang w:val="pt-BR"/>
        </w:rPr>
        <w:t>Execução</w:t>
      </w:r>
    </w:p>
    <w:p w14:paraId="01437D02" w14:textId="77777777" w:rsidR="00606549" w:rsidRDefault="00145C92" w:rsidP="00296BFC">
      <w:pPr>
        <w:spacing w:after="0"/>
      </w:pPr>
      <w:r w:rsidRPr="00145C92">
        <w:t>Depois de perfeita conformação geométrica da base, proceder-se-á a varredura da sua superfície, de modo a eliminar o pó e o material solto existente.</w:t>
      </w:r>
      <w:r w:rsidR="00606549">
        <w:t xml:space="preserve"> </w:t>
      </w:r>
      <w:r w:rsidRPr="00145C92">
        <w:t xml:space="preserve">Aplica-se a seguir o material betuminoso adequado, na temperatura compatível com o seu tipo, na quantidade certa e de maneira mais uniforme. </w:t>
      </w:r>
    </w:p>
    <w:p w14:paraId="151F7139" w14:textId="77777777" w:rsidR="00145C92" w:rsidRPr="00145C92" w:rsidRDefault="00145C92" w:rsidP="00296BFC">
      <w:pPr>
        <w:spacing w:after="0"/>
      </w:pPr>
      <w:r w:rsidRPr="00145C92">
        <w:t xml:space="preserve">O material betuminoso não deve ser distribuído quando a temperatura ambiente estiver abaixo de 10º C, ou em dias de chuva, ou quando esta estiver iminente. A temperatura de aplicação do material betuminoso deve ser fixada para cada tipo de ligante, em função de relação temperatura-viscosidade. </w:t>
      </w:r>
    </w:p>
    <w:p w14:paraId="3563D881" w14:textId="77777777" w:rsidR="00145C92" w:rsidRPr="00145C92" w:rsidRDefault="00145C92" w:rsidP="00296BFC">
      <w:pPr>
        <w:spacing w:after="0"/>
      </w:pPr>
      <w:r w:rsidRPr="00145C92">
        <w:t>Deve-se imprimar a pista inteira em um mesmo turno de trabalho e deixá-la, sempre que possível fechada ao trânsito. Quando isto não for possível, trabalhar-se-á em meia pista, fazendo a imprimação da adjacente, assim que a 1º for permitida a sua abertura ao trânsito, será condicionado pelo comportamento da 1º, não devendo ultrapassar a 30 dias.</w:t>
      </w:r>
    </w:p>
    <w:p w14:paraId="2B2CD120" w14:textId="7424C23D" w:rsidR="00296BFC" w:rsidRDefault="00145C92" w:rsidP="00CB08E5">
      <w:pPr>
        <w:spacing w:after="0"/>
      </w:pPr>
      <w:r w:rsidRPr="00145C92">
        <w:t>Qualquer falha na aplicação do material betuminoso deve ser imediatamente, corrigida. Na ocasião da aplicação do material betuminoso, a base deve se encontrar levemente úmida.</w:t>
      </w:r>
    </w:p>
    <w:p w14:paraId="6C5F9980" w14:textId="77777777" w:rsidR="006015F2" w:rsidRDefault="006015F2" w:rsidP="0008553D">
      <w:pPr>
        <w:pStyle w:val="Ttulo2"/>
      </w:pPr>
      <w:bookmarkStart w:id="16" w:name="_Toc25247468"/>
      <w:r>
        <w:t>Revestimento Asfáltico</w:t>
      </w:r>
      <w:bookmarkEnd w:id="16"/>
    </w:p>
    <w:p w14:paraId="149206F7" w14:textId="6B09A72F" w:rsidR="00145C92" w:rsidRPr="00211575" w:rsidRDefault="00145C92" w:rsidP="00296BFC">
      <w:pPr>
        <w:pStyle w:val="Personalizado2"/>
        <w:spacing w:line="240" w:lineRule="auto"/>
        <w:rPr>
          <w:lang w:val="pt-BR"/>
        </w:rPr>
      </w:pPr>
      <w:r w:rsidRPr="00211575">
        <w:rPr>
          <w:lang w:val="pt-BR"/>
        </w:rPr>
        <w:t>Tratamento Superficial Duplo com Capa S</w:t>
      </w:r>
      <w:r w:rsidR="00321FEA" w:rsidRPr="00211575">
        <w:rPr>
          <w:lang w:val="pt-BR"/>
        </w:rPr>
        <w:t>elante por Penetração Invertida</w:t>
      </w:r>
    </w:p>
    <w:p w14:paraId="4121F35E" w14:textId="77777777" w:rsidR="00145C92" w:rsidRPr="00321FEA" w:rsidRDefault="00145C92" w:rsidP="00296BFC">
      <w:pPr>
        <w:spacing w:after="0"/>
      </w:pPr>
      <w:r w:rsidRPr="00321FEA">
        <w:t>O tratamento superficial duplo, com capa selante, por penetração invertida é um revestimento constituído de três aplicações alternadas de emulsão asfáltica.</w:t>
      </w:r>
    </w:p>
    <w:p w14:paraId="4E823B7C" w14:textId="77777777" w:rsidR="00606549" w:rsidRDefault="00145C92" w:rsidP="00296BFC">
      <w:pPr>
        <w:spacing w:after="0"/>
      </w:pPr>
      <w:r w:rsidRPr="00321FEA">
        <w:t xml:space="preserve">A 1ª aplicação de emulsão é distribuída diretamente sobre a base imprimada, e sobre ela, faz-se a 1ª camada de agregados graúdos. </w:t>
      </w:r>
    </w:p>
    <w:p w14:paraId="7530D1D2" w14:textId="77777777" w:rsidR="00145C92" w:rsidRPr="00321FEA" w:rsidRDefault="00145C92" w:rsidP="00296BFC">
      <w:pPr>
        <w:spacing w:after="0"/>
      </w:pPr>
      <w:r w:rsidRPr="00321FEA">
        <w:t>Esta camada é comprimida e sobre ela, faz-se a 2ª aplicação de emulsão, após a penetração do ligante no agregado, preceder-se-á recobrimento com uma camada de agregado médio, a qual depois de comprimida, recebe a 3ª aplicação do ligante, a seguir faz-se o espalhamento de agregados miúdos, completando-se a compressão final.</w:t>
      </w:r>
    </w:p>
    <w:p w14:paraId="6CEE53F5" w14:textId="77777777" w:rsidR="00145C92" w:rsidRDefault="00145C92" w:rsidP="00296BFC">
      <w:pPr>
        <w:spacing w:after="0"/>
      </w:pPr>
      <w:r w:rsidRPr="00321FEA">
        <w:t xml:space="preserve">O tratamento deve ser executado sobre a base já imprimada e de acordo com os alinhamentos, </w:t>
      </w:r>
      <w:proofErr w:type="spellStart"/>
      <w:r w:rsidRPr="00321FEA">
        <w:t>greides</w:t>
      </w:r>
      <w:proofErr w:type="spellEnd"/>
      <w:r w:rsidRPr="00321FEA">
        <w:t xml:space="preserve"> e seção transversal projetados.</w:t>
      </w:r>
    </w:p>
    <w:p w14:paraId="0E17C2C9" w14:textId="77777777" w:rsidR="00145C92" w:rsidRPr="00211575" w:rsidRDefault="00145C92" w:rsidP="00296BFC">
      <w:pPr>
        <w:pStyle w:val="Personalizado2"/>
        <w:spacing w:line="240" w:lineRule="auto"/>
        <w:rPr>
          <w:rFonts w:eastAsiaTheme="minorEastAsia"/>
          <w:lang w:val="pt-BR"/>
        </w:rPr>
      </w:pPr>
      <w:r w:rsidRPr="00211575">
        <w:rPr>
          <w:rFonts w:eastAsiaTheme="minorEastAsia"/>
          <w:lang w:val="pt-BR"/>
        </w:rPr>
        <w:lastRenderedPageBreak/>
        <w:t>Materiais</w:t>
      </w:r>
    </w:p>
    <w:p w14:paraId="40985856" w14:textId="77777777" w:rsidR="00145C92" w:rsidRPr="00321FEA" w:rsidRDefault="00145C92" w:rsidP="00296BFC">
      <w:pPr>
        <w:spacing w:after="0"/>
      </w:pPr>
      <w:r w:rsidRPr="00321FEA">
        <w:t>Todos os materiais devem satisfazer as especificações aprovadas pelo DNIT</w:t>
      </w:r>
      <w:r w:rsidR="00321FEA">
        <w:t>.</w:t>
      </w:r>
    </w:p>
    <w:p w14:paraId="7B0F3AA1" w14:textId="1DF57001" w:rsidR="00282163" w:rsidRPr="00211575" w:rsidRDefault="00282163" w:rsidP="00296BFC">
      <w:pPr>
        <w:pStyle w:val="Personalizado2"/>
        <w:spacing w:line="276" w:lineRule="auto"/>
        <w:rPr>
          <w:lang w:val="pt-BR"/>
        </w:rPr>
      </w:pPr>
      <w:r w:rsidRPr="00211575">
        <w:rPr>
          <w:lang w:val="pt-BR"/>
        </w:rPr>
        <w:t>Betuminoso</w:t>
      </w:r>
    </w:p>
    <w:p w14:paraId="16DF74CA" w14:textId="2FE83A3E" w:rsidR="00282163" w:rsidRPr="00296BFC" w:rsidRDefault="00282163" w:rsidP="00296BFC">
      <w:pPr>
        <w:spacing w:after="0"/>
      </w:pPr>
      <w:r>
        <w:t>O material especificado em projeto foi o</w:t>
      </w:r>
      <w:r w:rsidRPr="00296BFC">
        <w:t xml:space="preserve"> RR-2C.</w:t>
      </w:r>
    </w:p>
    <w:p w14:paraId="32F980F6" w14:textId="1E5CD76A" w:rsidR="00296BFC" w:rsidRPr="00296BFC" w:rsidRDefault="00145C92" w:rsidP="00B528A6">
      <w:pPr>
        <w:spacing w:after="0"/>
      </w:pPr>
      <w:r w:rsidRPr="00296BFC">
        <w:t>Poderão ser empregados de acordo com a carga de partícula do agregado, emulsões aniônicas de ruptura rápida, tipo RR-IC e RR-</w:t>
      </w:r>
      <w:smartTag w:uri="urn:schemas-microsoft-com:office:smarttags" w:element="metricconverter">
        <w:smartTagPr>
          <w:attr w:name="ProductID" w:val="2C"/>
        </w:smartTagPr>
        <w:r w:rsidRPr="00296BFC">
          <w:t>2C</w:t>
        </w:r>
      </w:smartTag>
      <w:r w:rsidRPr="00296BFC">
        <w:t xml:space="preserve"> ou emulsões catiônicas de ruptura rápida, tipos RR-IK e RR-2K.</w:t>
      </w:r>
    </w:p>
    <w:p w14:paraId="1EB0721F" w14:textId="77777777" w:rsidR="00145C92" w:rsidRPr="00211575" w:rsidRDefault="00321FEA" w:rsidP="00296BFC">
      <w:pPr>
        <w:pStyle w:val="Personalizado2"/>
        <w:spacing w:line="240" w:lineRule="auto"/>
        <w:rPr>
          <w:rFonts w:eastAsiaTheme="minorEastAsia"/>
          <w:lang w:val="pt-BR"/>
        </w:rPr>
      </w:pPr>
      <w:r w:rsidRPr="00211575">
        <w:rPr>
          <w:rFonts w:eastAsiaTheme="minorEastAsia"/>
          <w:lang w:val="pt-BR"/>
        </w:rPr>
        <w:t>Agregados</w:t>
      </w:r>
    </w:p>
    <w:p w14:paraId="7216C7AE" w14:textId="77777777" w:rsidR="00145C92" w:rsidRPr="00296BFC" w:rsidRDefault="00145C92" w:rsidP="00296BFC">
      <w:pPr>
        <w:spacing w:after="0"/>
      </w:pPr>
      <w:r w:rsidRPr="00296BFC">
        <w:t>Os agregados podem ser pedra britada, escória britada e cascalho ou seixo rolado, britado. Somente um tipo de agregado</w:t>
      </w:r>
      <w:r w:rsidR="00321FEA" w:rsidRPr="00296BFC">
        <w:t xml:space="preserve"> será usado. Devem consistir de </w:t>
      </w:r>
      <w:r w:rsidRPr="00296BFC">
        <w:t>partículas limpas, duras, duráveis, isentas de cobertura e torrões de argila.</w:t>
      </w:r>
    </w:p>
    <w:p w14:paraId="217A1A7F" w14:textId="77777777" w:rsidR="00145C92" w:rsidRPr="00296BFC" w:rsidRDefault="00145C92" w:rsidP="00296BFC">
      <w:pPr>
        <w:spacing w:after="0"/>
      </w:pPr>
      <w:r w:rsidRPr="00296BFC">
        <w:t>A graduação dos agregados deve obedecer ao disposto no quadro a seguir:</w:t>
      </w:r>
    </w:p>
    <w:tbl>
      <w:tblPr>
        <w:tblW w:w="4785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2136"/>
        <w:gridCol w:w="1233"/>
        <w:gridCol w:w="1233"/>
        <w:gridCol w:w="2368"/>
      </w:tblGrid>
      <w:tr w:rsidR="00145C92" w:rsidRPr="00347FF1" w14:paraId="1A34064D" w14:textId="77777777" w:rsidTr="006770D1">
        <w:trPr>
          <w:cantSplit/>
          <w:trHeight w:val="567"/>
        </w:trPr>
        <w:tc>
          <w:tcPr>
            <w:tcW w:w="3837" w:type="dxa"/>
            <w:gridSpan w:val="2"/>
            <w:vAlign w:val="center"/>
          </w:tcPr>
          <w:p w14:paraId="645730AF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PENEIRAS</w:t>
            </w:r>
          </w:p>
        </w:tc>
        <w:tc>
          <w:tcPr>
            <w:tcW w:w="2466" w:type="dxa"/>
            <w:gridSpan w:val="2"/>
            <w:vAlign w:val="center"/>
          </w:tcPr>
          <w:p w14:paraId="3D5E3BA9" w14:textId="1C69281F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1ª CAMADA</w:t>
            </w:r>
            <w:r w:rsidR="006770D1">
              <w:rPr>
                <w:rFonts w:cs="Arial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% PASSANDO</w:t>
            </w:r>
          </w:p>
        </w:tc>
        <w:tc>
          <w:tcPr>
            <w:tcW w:w="2368" w:type="dxa"/>
            <w:vAlign w:val="center"/>
          </w:tcPr>
          <w:p w14:paraId="68C2F4BE" w14:textId="506CF87D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2ª CAMADA</w:t>
            </w:r>
            <w:r w:rsidR="006770D1">
              <w:rPr>
                <w:rFonts w:cs="Arial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% PASSANDO</w:t>
            </w:r>
          </w:p>
        </w:tc>
      </w:tr>
      <w:tr w:rsidR="00145C92" w:rsidRPr="00347FF1" w14:paraId="7241B954" w14:textId="77777777" w:rsidTr="006922C0">
        <w:trPr>
          <w:cantSplit/>
          <w:trHeight w:val="607"/>
        </w:trPr>
        <w:tc>
          <w:tcPr>
            <w:tcW w:w="1701" w:type="dxa"/>
            <w:vAlign w:val="center"/>
          </w:tcPr>
          <w:p w14:paraId="58E27351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POLEGADAS</w:t>
            </w:r>
          </w:p>
        </w:tc>
        <w:tc>
          <w:tcPr>
            <w:tcW w:w="2136" w:type="dxa"/>
            <w:vAlign w:val="center"/>
          </w:tcPr>
          <w:p w14:paraId="026EBEE0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MM</w:t>
            </w:r>
          </w:p>
        </w:tc>
        <w:tc>
          <w:tcPr>
            <w:tcW w:w="2466" w:type="dxa"/>
            <w:gridSpan w:val="2"/>
            <w:vAlign w:val="center"/>
          </w:tcPr>
          <w:p w14:paraId="6D9D3FAF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FAIXA A</w:t>
            </w:r>
          </w:p>
        </w:tc>
        <w:tc>
          <w:tcPr>
            <w:tcW w:w="2368" w:type="dxa"/>
            <w:vAlign w:val="center"/>
          </w:tcPr>
          <w:p w14:paraId="44A11224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FAIXA B</w:t>
            </w:r>
          </w:p>
        </w:tc>
      </w:tr>
      <w:tr w:rsidR="00145C92" w:rsidRPr="00347FF1" w14:paraId="7D6D9E2D" w14:textId="77777777" w:rsidTr="006922C0">
        <w:trPr>
          <w:cantSplit/>
          <w:trHeight w:val="559"/>
        </w:trPr>
        <w:tc>
          <w:tcPr>
            <w:tcW w:w="1701" w:type="dxa"/>
            <w:vAlign w:val="center"/>
          </w:tcPr>
          <w:p w14:paraId="5E6FCBF1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1”</w:t>
            </w:r>
          </w:p>
        </w:tc>
        <w:tc>
          <w:tcPr>
            <w:tcW w:w="2136" w:type="dxa"/>
            <w:vAlign w:val="center"/>
          </w:tcPr>
          <w:p w14:paraId="01EFC348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25,4</w:t>
            </w:r>
          </w:p>
        </w:tc>
        <w:tc>
          <w:tcPr>
            <w:tcW w:w="1233" w:type="dxa"/>
            <w:vAlign w:val="center"/>
          </w:tcPr>
          <w:p w14:paraId="662355C1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100</w:t>
            </w:r>
          </w:p>
        </w:tc>
        <w:tc>
          <w:tcPr>
            <w:tcW w:w="1233" w:type="dxa"/>
            <w:vAlign w:val="center"/>
          </w:tcPr>
          <w:p w14:paraId="749DBA95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8" w:type="dxa"/>
            <w:vAlign w:val="center"/>
          </w:tcPr>
          <w:p w14:paraId="620BE56E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-</w:t>
            </w:r>
          </w:p>
        </w:tc>
      </w:tr>
      <w:tr w:rsidR="00145C92" w:rsidRPr="00347FF1" w14:paraId="5F64F165" w14:textId="77777777" w:rsidTr="006922C0">
        <w:trPr>
          <w:cantSplit/>
          <w:trHeight w:val="553"/>
        </w:trPr>
        <w:tc>
          <w:tcPr>
            <w:tcW w:w="1701" w:type="dxa"/>
            <w:vAlign w:val="center"/>
          </w:tcPr>
          <w:p w14:paraId="715A0FCB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3/4"</w:t>
            </w:r>
          </w:p>
        </w:tc>
        <w:tc>
          <w:tcPr>
            <w:tcW w:w="2136" w:type="dxa"/>
            <w:vAlign w:val="center"/>
          </w:tcPr>
          <w:p w14:paraId="271CCADF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19,1</w:t>
            </w:r>
          </w:p>
        </w:tc>
        <w:tc>
          <w:tcPr>
            <w:tcW w:w="1233" w:type="dxa"/>
            <w:vAlign w:val="center"/>
          </w:tcPr>
          <w:p w14:paraId="169F84B0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90 – 100</w:t>
            </w:r>
          </w:p>
        </w:tc>
        <w:tc>
          <w:tcPr>
            <w:tcW w:w="1233" w:type="dxa"/>
            <w:vAlign w:val="center"/>
          </w:tcPr>
          <w:p w14:paraId="00B205D8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-</w:t>
            </w:r>
          </w:p>
        </w:tc>
        <w:tc>
          <w:tcPr>
            <w:tcW w:w="2368" w:type="dxa"/>
            <w:vAlign w:val="center"/>
          </w:tcPr>
          <w:p w14:paraId="4896E1E5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-</w:t>
            </w:r>
          </w:p>
        </w:tc>
      </w:tr>
      <w:tr w:rsidR="00145C92" w:rsidRPr="00347FF1" w14:paraId="439C0105" w14:textId="77777777" w:rsidTr="006922C0">
        <w:trPr>
          <w:cantSplit/>
          <w:trHeight w:val="561"/>
        </w:trPr>
        <w:tc>
          <w:tcPr>
            <w:tcW w:w="1701" w:type="dxa"/>
            <w:vAlign w:val="center"/>
          </w:tcPr>
          <w:p w14:paraId="3E8DA7E0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1/2"</w:t>
            </w:r>
          </w:p>
        </w:tc>
        <w:tc>
          <w:tcPr>
            <w:tcW w:w="2136" w:type="dxa"/>
            <w:vAlign w:val="center"/>
          </w:tcPr>
          <w:p w14:paraId="5B6E23B3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12,7</w:t>
            </w:r>
          </w:p>
        </w:tc>
        <w:tc>
          <w:tcPr>
            <w:tcW w:w="1233" w:type="dxa"/>
            <w:vAlign w:val="center"/>
          </w:tcPr>
          <w:p w14:paraId="2B5C7660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20 – 55</w:t>
            </w:r>
          </w:p>
        </w:tc>
        <w:tc>
          <w:tcPr>
            <w:tcW w:w="1233" w:type="dxa"/>
            <w:vAlign w:val="center"/>
          </w:tcPr>
          <w:p w14:paraId="15360D61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100</w:t>
            </w:r>
          </w:p>
        </w:tc>
        <w:tc>
          <w:tcPr>
            <w:tcW w:w="2368" w:type="dxa"/>
            <w:vAlign w:val="center"/>
          </w:tcPr>
          <w:p w14:paraId="55AC072C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-</w:t>
            </w:r>
          </w:p>
        </w:tc>
      </w:tr>
      <w:tr w:rsidR="00145C92" w:rsidRPr="00347FF1" w14:paraId="6DA33180" w14:textId="77777777" w:rsidTr="006922C0">
        <w:trPr>
          <w:cantSplit/>
          <w:trHeight w:val="555"/>
        </w:trPr>
        <w:tc>
          <w:tcPr>
            <w:tcW w:w="1701" w:type="dxa"/>
            <w:vAlign w:val="center"/>
          </w:tcPr>
          <w:p w14:paraId="52DFF515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3/8”</w:t>
            </w:r>
          </w:p>
        </w:tc>
        <w:tc>
          <w:tcPr>
            <w:tcW w:w="2136" w:type="dxa"/>
            <w:vAlign w:val="center"/>
          </w:tcPr>
          <w:p w14:paraId="74C9FF6B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9,5</w:t>
            </w:r>
          </w:p>
        </w:tc>
        <w:tc>
          <w:tcPr>
            <w:tcW w:w="1233" w:type="dxa"/>
            <w:vAlign w:val="center"/>
          </w:tcPr>
          <w:p w14:paraId="04588F15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0 – 15</w:t>
            </w:r>
          </w:p>
        </w:tc>
        <w:tc>
          <w:tcPr>
            <w:tcW w:w="1233" w:type="dxa"/>
            <w:vAlign w:val="center"/>
          </w:tcPr>
          <w:p w14:paraId="5475B89F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85 – 100</w:t>
            </w:r>
          </w:p>
        </w:tc>
        <w:tc>
          <w:tcPr>
            <w:tcW w:w="2368" w:type="dxa"/>
            <w:vAlign w:val="center"/>
          </w:tcPr>
          <w:p w14:paraId="43389B1B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100</w:t>
            </w:r>
          </w:p>
        </w:tc>
      </w:tr>
      <w:tr w:rsidR="00145C92" w:rsidRPr="00347FF1" w14:paraId="6C6085F8" w14:textId="77777777" w:rsidTr="006922C0">
        <w:trPr>
          <w:cantSplit/>
          <w:trHeight w:val="563"/>
        </w:trPr>
        <w:tc>
          <w:tcPr>
            <w:tcW w:w="1701" w:type="dxa"/>
            <w:vAlign w:val="center"/>
          </w:tcPr>
          <w:p w14:paraId="28AEDB69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Nº 04</w:t>
            </w:r>
          </w:p>
        </w:tc>
        <w:tc>
          <w:tcPr>
            <w:tcW w:w="2136" w:type="dxa"/>
            <w:vAlign w:val="center"/>
          </w:tcPr>
          <w:p w14:paraId="572411CD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4,8</w:t>
            </w:r>
          </w:p>
        </w:tc>
        <w:tc>
          <w:tcPr>
            <w:tcW w:w="1233" w:type="dxa"/>
            <w:vAlign w:val="center"/>
          </w:tcPr>
          <w:p w14:paraId="1DCBCA54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0 – 5</w:t>
            </w:r>
          </w:p>
        </w:tc>
        <w:tc>
          <w:tcPr>
            <w:tcW w:w="1233" w:type="dxa"/>
            <w:vAlign w:val="center"/>
          </w:tcPr>
          <w:p w14:paraId="2E1DBEBA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10 – 30</w:t>
            </w:r>
          </w:p>
        </w:tc>
        <w:tc>
          <w:tcPr>
            <w:tcW w:w="2368" w:type="dxa"/>
            <w:vAlign w:val="center"/>
          </w:tcPr>
          <w:p w14:paraId="462AA09D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85 – 100</w:t>
            </w:r>
          </w:p>
        </w:tc>
      </w:tr>
      <w:tr w:rsidR="00145C92" w:rsidRPr="00347FF1" w14:paraId="39AA0B04" w14:textId="77777777" w:rsidTr="006922C0">
        <w:trPr>
          <w:cantSplit/>
          <w:trHeight w:val="557"/>
        </w:trPr>
        <w:tc>
          <w:tcPr>
            <w:tcW w:w="1701" w:type="dxa"/>
            <w:vAlign w:val="center"/>
          </w:tcPr>
          <w:p w14:paraId="4E005A41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Nº 10</w:t>
            </w:r>
          </w:p>
        </w:tc>
        <w:tc>
          <w:tcPr>
            <w:tcW w:w="2136" w:type="dxa"/>
            <w:vAlign w:val="center"/>
          </w:tcPr>
          <w:p w14:paraId="7E933D76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2,0</w:t>
            </w:r>
          </w:p>
        </w:tc>
        <w:tc>
          <w:tcPr>
            <w:tcW w:w="1233" w:type="dxa"/>
            <w:vAlign w:val="center"/>
          </w:tcPr>
          <w:p w14:paraId="71A9CD80" w14:textId="61C18276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–</w:t>
            </w:r>
          </w:p>
        </w:tc>
        <w:tc>
          <w:tcPr>
            <w:tcW w:w="1233" w:type="dxa"/>
            <w:vAlign w:val="center"/>
          </w:tcPr>
          <w:p w14:paraId="1A3DAE99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0 – 10</w:t>
            </w:r>
          </w:p>
        </w:tc>
        <w:tc>
          <w:tcPr>
            <w:tcW w:w="2368" w:type="dxa"/>
            <w:vAlign w:val="center"/>
          </w:tcPr>
          <w:p w14:paraId="4B5FEA3D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10 – 40</w:t>
            </w:r>
          </w:p>
        </w:tc>
      </w:tr>
      <w:tr w:rsidR="00145C92" w:rsidRPr="00347FF1" w14:paraId="089DC8D8" w14:textId="77777777" w:rsidTr="006922C0">
        <w:trPr>
          <w:cantSplit/>
          <w:trHeight w:val="551"/>
        </w:trPr>
        <w:tc>
          <w:tcPr>
            <w:tcW w:w="1701" w:type="dxa"/>
            <w:vAlign w:val="center"/>
          </w:tcPr>
          <w:p w14:paraId="4B755EA9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Nº 200</w:t>
            </w:r>
          </w:p>
        </w:tc>
        <w:tc>
          <w:tcPr>
            <w:tcW w:w="2136" w:type="dxa"/>
            <w:vAlign w:val="center"/>
          </w:tcPr>
          <w:p w14:paraId="70BD5ACC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0,074</w:t>
            </w:r>
          </w:p>
        </w:tc>
        <w:tc>
          <w:tcPr>
            <w:tcW w:w="1233" w:type="dxa"/>
            <w:vAlign w:val="center"/>
          </w:tcPr>
          <w:p w14:paraId="2B514969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0 - 2</w:t>
            </w:r>
          </w:p>
        </w:tc>
        <w:tc>
          <w:tcPr>
            <w:tcW w:w="1233" w:type="dxa"/>
            <w:vAlign w:val="center"/>
          </w:tcPr>
          <w:p w14:paraId="6879FA03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0 – 2</w:t>
            </w:r>
          </w:p>
        </w:tc>
        <w:tc>
          <w:tcPr>
            <w:tcW w:w="2368" w:type="dxa"/>
            <w:vAlign w:val="center"/>
          </w:tcPr>
          <w:p w14:paraId="2A794020" w14:textId="77777777" w:rsidR="00145C92" w:rsidRPr="00321FEA" w:rsidRDefault="00145C92" w:rsidP="006770D1">
            <w:pPr>
              <w:spacing w:after="0" w:line="360" w:lineRule="auto"/>
              <w:ind w:firstLine="0"/>
              <w:jc w:val="center"/>
              <w:rPr>
                <w:rFonts w:cs="Arial"/>
                <w:b/>
                <w:bCs/>
                <w:color w:val="000000"/>
                <w:sz w:val="23"/>
                <w:szCs w:val="23"/>
              </w:rPr>
            </w:pPr>
            <w:r w:rsidRPr="00321FEA">
              <w:rPr>
                <w:rFonts w:cs="Arial"/>
                <w:b/>
                <w:bCs/>
                <w:color w:val="000000"/>
                <w:sz w:val="23"/>
                <w:szCs w:val="23"/>
              </w:rPr>
              <w:t>0 – 2</w:t>
            </w:r>
          </w:p>
        </w:tc>
      </w:tr>
    </w:tbl>
    <w:p w14:paraId="30EFA1F3" w14:textId="77777777" w:rsidR="00CB08E5" w:rsidRDefault="00CB08E5" w:rsidP="00296BFC">
      <w:pPr>
        <w:spacing w:after="0" w:line="360" w:lineRule="auto"/>
        <w:ind w:firstLine="0"/>
        <w:rPr>
          <w:rFonts w:eastAsiaTheme="minorEastAsia" w:cs="Arial"/>
          <w:szCs w:val="24"/>
        </w:rPr>
      </w:pPr>
    </w:p>
    <w:p w14:paraId="7156F1E9" w14:textId="77777777" w:rsidR="00145C92" w:rsidRPr="00A523A4" w:rsidRDefault="00145C92" w:rsidP="00296BFC">
      <w:pPr>
        <w:pStyle w:val="Personalizado2"/>
        <w:spacing w:line="240" w:lineRule="auto"/>
      </w:pPr>
      <w:r w:rsidRPr="00A523A4">
        <w:t>Quantidade</w:t>
      </w:r>
    </w:p>
    <w:p w14:paraId="0DC1B784" w14:textId="3E25F08B" w:rsidR="00775CAC" w:rsidRDefault="00145C92" w:rsidP="00296BFC">
      <w:pPr>
        <w:spacing w:after="0"/>
      </w:pPr>
      <w:r w:rsidRPr="00321FEA">
        <w:t>As quantidades de agregados e de ligantes betuminosos poderão ser as constantes do quadro seguinte, mas o valor exato a empregar será fixado após o conhecimento do material britado que será utilizado.</w:t>
      </w:r>
    </w:p>
    <w:tbl>
      <w:tblPr>
        <w:tblW w:w="9995" w:type="dxa"/>
        <w:jc w:val="center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000" w:firstRow="0" w:lastRow="0" w:firstColumn="0" w:lastColumn="0" w:noHBand="0" w:noVBand="0"/>
      </w:tblPr>
      <w:tblGrid>
        <w:gridCol w:w="3049"/>
        <w:gridCol w:w="2939"/>
        <w:gridCol w:w="4007"/>
      </w:tblGrid>
      <w:tr w:rsidR="006922C0" w:rsidRPr="00886672" w14:paraId="05E44C6A" w14:textId="77777777" w:rsidTr="00B554D2">
        <w:trPr>
          <w:trHeight w:val="407"/>
          <w:jc w:val="center"/>
        </w:trPr>
        <w:tc>
          <w:tcPr>
            <w:tcW w:w="9995" w:type="dxa"/>
            <w:gridSpan w:val="3"/>
            <w:shd w:val="clear" w:color="auto" w:fill="auto"/>
          </w:tcPr>
          <w:p w14:paraId="4ED2BE88" w14:textId="43258B8B" w:rsidR="006922C0" w:rsidRPr="00C8317D" w:rsidRDefault="006922C0" w:rsidP="00C8317D">
            <w:pPr>
              <w:spacing w:before="120" w:after="120"/>
              <w:jc w:val="center"/>
              <w:rPr>
                <w:b/>
                <w:i/>
                <w:color w:val="000000"/>
              </w:rPr>
            </w:pPr>
            <w:r w:rsidRPr="00C8317D">
              <w:rPr>
                <w:b/>
              </w:rPr>
              <w:t>QUANTIDADES MÉDIAS ADOTADAS EM PROJETO</w:t>
            </w:r>
          </w:p>
        </w:tc>
      </w:tr>
      <w:tr w:rsidR="006922C0" w:rsidRPr="00886672" w14:paraId="77BAB6DA" w14:textId="77777777" w:rsidTr="006922C0">
        <w:trPr>
          <w:trHeight w:val="214"/>
          <w:jc w:val="center"/>
        </w:trPr>
        <w:tc>
          <w:tcPr>
            <w:tcW w:w="3049" w:type="dxa"/>
            <w:shd w:val="clear" w:color="auto" w:fill="auto"/>
          </w:tcPr>
          <w:p w14:paraId="2B6304F3" w14:textId="78A977A0" w:rsidR="006922C0" w:rsidRPr="00B554D2" w:rsidRDefault="006922C0" w:rsidP="00B554D2">
            <w:pPr>
              <w:spacing w:before="120" w:after="120"/>
              <w:ind w:firstLine="0"/>
              <w:jc w:val="center"/>
              <w:rPr>
                <w:rFonts w:eastAsia="Calibri"/>
                <w:b/>
                <w:bCs/>
                <w:color w:val="000000"/>
                <w:sz w:val="23"/>
                <w:szCs w:val="23"/>
              </w:rPr>
            </w:pPr>
            <w:r w:rsidRPr="00B554D2">
              <w:rPr>
                <w:rFonts w:eastAsia="Calibri"/>
                <w:b/>
                <w:bCs/>
                <w:color w:val="000000"/>
                <w:sz w:val="23"/>
                <w:szCs w:val="23"/>
              </w:rPr>
              <w:t>CAMADA</w:t>
            </w:r>
          </w:p>
        </w:tc>
        <w:tc>
          <w:tcPr>
            <w:tcW w:w="2939" w:type="dxa"/>
            <w:shd w:val="clear" w:color="auto" w:fill="auto"/>
          </w:tcPr>
          <w:p w14:paraId="10C1A4A3" w14:textId="21E60376" w:rsidR="006922C0" w:rsidRPr="00B554D2" w:rsidRDefault="006922C0" w:rsidP="00B554D2">
            <w:pPr>
              <w:spacing w:before="120" w:after="120"/>
              <w:ind w:firstLine="0"/>
              <w:jc w:val="center"/>
              <w:rPr>
                <w:rFonts w:eastAsia="Calibri"/>
                <w:b/>
                <w:bCs/>
                <w:color w:val="000000"/>
                <w:sz w:val="23"/>
                <w:szCs w:val="23"/>
              </w:rPr>
            </w:pPr>
            <w:r w:rsidRPr="00B554D2">
              <w:rPr>
                <w:rFonts w:eastAsia="Calibri"/>
                <w:b/>
                <w:bCs/>
                <w:color w:val="000000"/>
                <w:sz w:val="23"/>
                <w:szCs w:val="23"/>
              </w:rPr>
              <w:t>AGREGADO kg/m²</w:t>
            </w:r>
          </w:p>
        </w:tc>
        <w:tc>
          <w:tcPr>
            <w:tcW w:w="4007" w:type="dxa"/>
            <w:shd w:val="clear" w:color="auto" w:fill="auto"/>
          </w:tcPr>
          <w:p w14:paraId="6FD5CA31" w14:textId="4B2C43E7" w:rsidR="006922C0" w:rsidRPr="00B554D2" w:rsidRDefault="006922C0" w:rsidP="00B554D2">
            <w:pPr>
              <w:spacing w:before="120" w:after="120"/>
              <w:ind w:firstLine="0"/>
              <w:jc w:val="center"/>
              <w:rPr>
                <w:rFonts w:eastAsia="Calibri"/>
                <w:b/>
                <w:bCs/>
                <w:color w:val="000000"/>
                <w:sz w:val="23"/>
                <w:szCs w:val="23"/>
              </w:rPr>
            </w:pPr>
            <w:r w:rsidRPr="00B554D2">
              <w:rPr>
                <w:rFonts w:eastAsia="Calibri"/>
                <w:b/>
                <w:bCs/>
                <w:color w:val="000000"/>
                <w:sz w:val="23"/>
                <w:szCs w:val="23"/>
              </w:rPr>
              <w:t>EMULSÃO kg/m²</w:t>
            </w:r>
          </w:p>
        </w:tc>
      </w:tr>
      <w:tr w:rsidR="006922C0" w:rsidRPr="00886672" w14:paraId="0C3B5A2F" w14:textId="77777777" w:rsidTr="006922C0">
        <w:trPr>
          <w:trHeight w:val="460"/>
          <w:jc w:val="center"/>
        </w:trPr>
        <w:tc>
          <w:tcPr>
            <w:tcW w:w="3049" w:type="dxa"/>
            <w:shd w:val="clear" w:color="auto" w:fill="auto"/>
          </w:tcPr>
          <w:p w14:paraId="617C916C" w14:textId="49E6F736" w:rsidR="006922C0" w:rsidRDefault="006922C0" w:rsidP="00B554D2">
            <w:pPr>
              <w:spacing w:before="120" w:after="120"/>
              <w:ind w:firstLine="0"/>
              <w:jc w:val="center"/>
              <w:rPr>
                <w:rFonts w:eastAsia="Calibri"/>
                <w:bCs/>
                <w:color w:val="000000"/>
                <w:sz w:val="23"/>
                <w:szCs w:val="23"/>
              </w:rPr>
            </w:pPr>
            <w:r w:rsidRPr="00F26ADB">
              <w:rPr>
                <w:rFonts w:eastAsia="Calibri"/>
                <w:bCs/>
                <w:color w:val="000000"/>
                <w:sz w:val="23"/>
                <w:szCs w:val="23"/>
              </w:rPr>
              <w:t xml:space="preserve">1ª Camada </w:t>
            </w:r>
            <w:r>
              <w:rPr>
                <w:rFonts w:eastAsia="Calibri"/>
                <w:bCs/>
                <w:color w:val="000000"/>
                <w:sz w:val="23"/>
                <w:szCs w:val="23"/>
              </w:rPr>
              <w:t>–</w:t>
            </w:r>
            <w:r w:rsidRPr="00F26ADB">
              <w:rPr>
                <w:rFonts w:eastAsia="Calibri"/>
                <w:bCs/>
                <w:color w:val="000000"/>
                <w:sz w:val="23"/>
                <w:szCs w:val="23"/>
              </w:rPr>
              <w:t xml:space="preserve"> TSD</w:t>
            </w:r>
          </w:p>
        </w:tc>
        <w:tc>
          <w:tcPr>
            <w:tcW w:w="2939" w:type="dxa"/>
            <w:shd w:val="clear" w:color="auto" w:fill="auto"/>
          </w:tcPr>
          <w:p w14:paraId="02E3CB0F" w14:textId="045A40D4" w:rsidR="006922C0" w:rsidRDefault="006922C0" w:rsidP="00B554D2">
            <w:pPr>
              <w:spacing w:before="120" w:after="120" w:line="360" w:lineRule="auto"/>
              <w:ind w:firstLine="0"/>
              <w:jc w:val="center"/>
              <w:rPr>
                <w:rFonts w:eastAsia="Calibri"/>
                <w:bCs/>
                <w:color w:val="000000"/>
                <w:sz w:val="23"/>
                <w:szCs w:val="23"/>
              </w:rPr>
            </w:pPr>
            <w:r w:rsidRPr="00F26ADB">
              <w:rPr>
                <w:rFonts w:eastAsia="Calibri"/>
                <w:bCs/>
                <w:color w:val="000000"/>
                <w:sz w:val="23"/>
                <w:szCs w:val="23"/>
              </w:rPr>
              <w:t>(Brita 1) 16,10</w:t>
            </w:r>
          </w:p>
        </w:tc>
        <w:tc>
          <w:tcPr>
            <w:tcW w:w="4007" w:type="dxa"/>
            <w:shd w:val="clear" w:color="auto" w:fill="auto"/>
          </w:tcPr>
          <w:p w14:paraId="77F1A45C" w14:textId="4FB5783B" w:rsidR="006922C0" w:rsidRPr="006922C0" w:rsidRDefault="006922C0" w:rsidP="00B554D2">
            <w:pPr>
              <w:spacing w:before="120" w:after="120" w:line="360" w:lineRule="auto"/>
              <w:ind w:firstLine="0"/>
              <w:jc w:val="center"/>
              <w:rPr>
                <w:rFonts w:eastAsia="Calibri"/>
                <w:bCs/>
                <w:i/>
                <w:color w:val="000000"/>
                <w:sz w:val="23"/>
                <w:szCs w:val="23"/>
              </w:rPr>
            </w:pPr>
            <w:r>
              <w:rPr>
                <w:rFonts w:eastAsia="Calibri"/>
                <w:bCs/>
                <w:color w:val="000000"/>
                <w:sz w:val="23"/>
                <w:szCs w:val="23"/>
              </w:rPr>
              <w:t>2</w:t>
            </w:r>
            <w:r w:rsidRPr="00F26ADB">
              <w:rPr>
                <w:rFonts w:eastAsia="Calibri"/>
                <w:bCs/>
                <w:color w:val="000000"/>
                <w:sz w:val="23"/>
                <w:szCs w:val="23"/>
              </w:rPr>
              <w:t>,</w:t>
            </w:r>
            <w:r>
              <w:rPr>
                <w:rFonts w:eastAsia="Calibri"/>
                <w:bCs/>
                <w:color w:val="000000"/>
                <w:sz w:val="23"/>
                <w:szCs w:val="23"/>
              </w:rPr>
              <w:t>0</w:t>
            </w:r>
            <w:r w:rsidRPr="00F26ADB">
              <w:rPr>
                <w:rFonts w:eastAsia="Calibri"/>
                <w:bCs/>
                <w:color w:val="000000"/>
                <w:sz w:val="23"/>
                <w:szCs w:val="23"/>
              </w:rPr>
              <w:t>0</w:t>
            </w:r>
          </w:p>
        </w:tc>
      </w:tr>
      <w:tr w:rsidR="006922C0" w:rsidRPr="00886672" w14:paraId="07FFE20A" w14:textId="77777777" w:rsidTr="006922C0">
        <w:trPr>
          <w:trHeight w:val="426"/>
          <w:jc w:val="center"/>
        </w:trPr>
        <w:tc>
          <w:tcPr>
            <w:tcW w:w="3049" w:type="dxa"/>
            <w:shd w:val="clear" w:color="auto" w:fill="auto"/>
          </w:tcPr>
          <w:p w14:paraId="3B3687F1" w14:textId="09306639" w:rsidR="006922C0" w:rsidRDefault="006922C0" w:rsidP="00B554D2">
            <w:pPr>
              <w:spacing w:before="120" w:after="120"/>
              <w:ind w:firstLine="0"/>
              <w:jc w:val="center"/>
              <w:rPr>
                <w:rFonts w:eastAsia="Calibri"/>
                <w:bCs/>
                <w:color w:val="000000"/>
                <w:sz w:val="23"/>
                <w:szCs w:val="23"/>
              </w:rPr>
            </w:pPr>
            <w:r w:rsidRPr="00F26ADB">
              <w:rPr>
                <w:rFonts w:eastAsia="Calibri"/>
                <w:bCs/>
                <w:color w:val="000000"/>
                <w:sz w:val="23"/>
                <w:szCs w:val="23"/>
              </w:rPr>
              <w:t xml:space="preserve">2ª Camada </w:t>
            </w:r>
            <w:r>
              <w:rPr>
                <w:rFonts w:eastAsia="Calibri"/>
                <w:bCs/>
                <w:color w:val="000000"/>
                <w:sz w:val="23"/>
                <w:szCs w:val="23"/>
              </w:rPr>
              <w:t>–</w:t>
            </w:r>
            <w:r w:rsidRPr="00F26ADB">
              <w:rPr>
                <w:rFonts w:eastAsia="Calibri"/>
                <w:bCs/>
                <w:color w:val="000000"/>
                <w:sz w:val="23"/>
                <w:szCs w:val="23"/>
              </w:rPr>
              <w:t xml:space="preserve"> TSD</w:t>
            </w:r>
          </w:p>
        </w:tc>
        <w:tc>
          <w:tcPr>
            <w:tcW w:w="2939" w:type="dxa"/>
            <w:shd w:val="clear" w:color="auto" w:fill="auto"/>
          </w:tcPr>
          <w:p w14:paraId="3609EEC2" w14:textId="35CBA48B" w:rsidR="006922C0" w:rsidRPr="006922C0" w:rsidRDefault="006922C0" w:rsidP="00B554D2">
            <w:pPr>
              <w:spacing w:before="120" w:after="120" w:line="360" w:lineRule="auto"/>
              <w:ind w:firstLine="0"/>
              <w:jc w:val="center"/>
              <w:rPr>
                <w:rFonts w:eastAsia="Calibri"/>
                <w:bCs/>
                <w:i/>
                <w:color w:val="000000"/>
                <w:sz w:val="23"/>
                <w:szCs w:val="23"/>
              </w:rPr>
            </w:pPr>
            <w:r w:rsidRPr="00F26ADB">
              <w:rPr>
                <w:rFonts w:eastAsia="Calibri"/>
                <w:bCs/>
                <w:color w:val="000000"/>
                <w:sz w:val="23"/>
                <w:szCs w:val="23"/>
              </w:rPr>
              <w:t>(Pedrisco) 7,7</w:t>
            </w:r>
          </w:p>
        </w:tc>
        <w:tc>
          <w:tcPr>
            <w:tcW w:w="4007" w:type="dxa"/>
            <w:shd w:val="clear" w:color="auto" w:fill="auto"/>
          </w:tcPr>
          <w:p w14:paraId="361969E2" w14:textId="0C4DD699" w:rsidR="006922C0" w:rsidRPr="006922C0" w:rsidRDefault="006922C0" w:rsidP="00B554D2">
            <w:pPr>
              <w:spacing w:before="120" w:after="120" w:line="360" w:lineRule="auto"/>
              <w:ind w:firstLine="0"/>
              <w:jc w:val="center"/>
              <w:rPr>
                <w:rFonts w:eastAsia="Calibri"/>
                <w:bCs/>
                <w:i/>
                <w:color w:val="000000"/>
                <w:sz w:val="23"/>
                <w:szCs w:val="23"/>
              </w:rPr>
            </w:pPr>
            <w:r w:rsidRPr="00F26ADB">
              <w:rPr>
                <w:rFonts w:eastAsia="Calibri"/>
                <w:bCs/>
                <w:color w:val="000000"/>
                <w:sz w:val="23"/>
                <w:szCs w:val="23"/>
              </w:rPr>
              <w:t>1,</w:t>
            </w:r>
            <w:r>
              <w:rPr>
                <w:rFonts w:eastAsia="Calibri"/>
                <w:bCs/>
                <w:color w:val="000000"/>
                <w:sz w:val="23"/>
                <w:szCs w:val="23"/>
              </w:rPr>
              <w:t>1</w:t>
            </w:r>
            <w:r w:rsidRPr="00F26ADB">
              <w:rPr>
                <w:rFonts w:eastAsia="Calibri"/>
                <w:bCs/>
                <w:color w:val="000000"/>
                <w:sz w:val="23"/>
                <w:szCs w:val="23"/>
              </w:rPr>
              <w:t>0</w:t>
            </w:r>
          </w:p>
        </w:tc>
      </w:tr>
      <w:tr w:rsidR="00DA5735" w:rsidRPr="00886672" w14:paraId="0EFAFE79" w14:textId="77777777" w:rsidTr="00B554D2">
        <w:trPr>
          <w:trHeight w:val="391"/>
          <w:jc w:val="center"/>
        </w:trPr>
        <w:tc>
          <w:tcPr>
            <w:tcW w:w="3049" w:type="dxa"/>
            <w:shd w:val="clear" w:color="auto" w:fill="auto"/>
          </w:tcPr>
          <w:p w14:paraId="6CED9163" w14:textId="1A554612" w:rsidR="00DA5735" w:rsidRPr="00F26ADB" w:rsidRDefault="004F2631" w:rsidP="00B554D2">
            <w:pPr>
              <w:spacing w:before="120" w:after="120"/>
              <w:ind w:firstLine="0"/>
              <w:jc w:val="center"/>
              <w:rPr>
                <w:rFonts w:eastAsia="Calibri"/>
                <w:bCs/>
                <w:i/>
                <w:color w:val="000000"/>
                <w:sz w:val="23"/>
                <w:szCs w:val="23"/>
              </w:rPr>
            </w:pPr>
            <w:r>
              <w:rPr>
                <w:rFonts w:eastAsia="Calibri"/>
                <w:bCs/>
                <w:color w:val="000000"/>
                <w:sz w:val="23"/>
                <w:szCs w:val="23"/>
              </w:rPr>
              <w:t>3</w:t>
            </w:r>
            <w:r w:rsidRPr="00F26ADB">
              <w:rPr>
                <w:rFonts w:eastAsia="Calibri"/>
                <w:bCs/>
                <w:color w:val="000000"/>
                <w:sz w:val="23"/>
                <w:szCs w:val="23"/>
              </w:rPr>
              <w:t xml:space="preserve">ª Camada </w:t>
            </w:r>
            <w:r>
              <w:rPr>
                <w:rFonts w:eastAsia="Calibri"/>
                <w:bCs/>
                <w:color w:val="000000"/>
                <w:sz w:val="23"/>
                <w:szCs w:val="23"/>
              </w:rPr>
              <w:t>– Capa Selante</w:t>
            </w:r>
          </w:p>
        </w:tc>
        <w:tc>
          <w:tcPr>
            <w:tcW w:w="2939" w:type="dxa"/>
            <w:shd w:val="clear" w:color="auto" w:fill="auto"/>
          </w:tcPr>
          <w:p w14:paraId="14C24EEE" w14:textId="3AF4FE9F" w:rsidR="00DA5735" w:rsidRPr="00F26ADB" w:rsidRDefault="00DA5735" w:rsidP="00B554D2">
            <w:pPr>
              <w:spacing w:before="120" w:after="120" w:line="360" w:lineRule="auto"/>
              <w:ind w:firstLine="0"/>
              <w:jc w:val="center"/>
              <w:rPr>
                <w:rFonts w:eastAsia="Calibri"/>
                <w:bCs/>
                <w:i/>
                <w:color w:val="000000"/>
                <w:sz w:val="23"/>
                <w:szCs w:val="23"/>
              </w:rPr>
            </w:pPr>
            <w:r w:rsidRPr="00F26ADB">
              <w:rPr>
                <w:rFonts w:eastAsia="Calibri"/>
                <w:bCs/>
                <w:color w:val="000000"/>
                <w:sz w:val="23"/>
                <w:szCs w:val="23"/>
              </w:rPr>
              <w:t>(</w:t>
            </w:r>
            <w:r w:rsidR="004F2631">
              <w:rPr>
                <w:rFonts w:eastAsia="Calibri"/>
                <w:bCs/>
                <w:color w:val="000000"/>
                <w:sz w:val="23"/>
                <w:szCs w:val="23"/>
              </w:rPr>
              <w:t>Pó de Pedra</w:t>
            </w:r>
            <w:r w:rsidRPr="00F26ADB">
              <w:rPr>
                <w:rFonts w:eastAsia="Calibri"/>
                <w:bCs/>
                <w:color w:val="000000"/>
                <w:sz w:val="23"/>
                <w:szCs w:val="23"/>
              </w:rPr>
              <w:t xml:space="preserve">) </w:t>
            </w:r>
            <w:r w:rsidR="004F2631">
              <w:rPr>
                <w:rFonts w:eastAsia="Calibri"/>
                <w:bCs/>
                <w:color w:val="000000"/>
                <w:sz w:val="23"/>
                <w:szCs w:val="23"/>
              </w:rPr>
              <w:t>7</w:t>
            </w:r>
            <w:r w:rsidRPr="00F26ADB">
              <w:rPr>
                <w:rFonts w:eastAsia="Calibri"/>
                <w:bCs/>
                <w:color w:val="000000"/>
                <w:sz w:val="23"/>
                <w:szCs w:val="23"/>
              </w:rPr>
              <w:t>,</w:t>
            </w:r>
            <w:r w:rsidR="004F2631">
              <w:rPr>
                <w:rFonts w:eastAsia="Calibri"/>
                <w:bCs/>
                <w:color w:val="000000"/>
                <w:sz w:val="23"/>
                <w:szCs w:val="23"/>
              </w:rPr>
              <w:t>7</w:t>
            </w:r>
          </w:p>
        </w:tc>
        <w:tc>
          <w:tcPr>
            <w:tcW w:w="4007" w:type="dxa"/>
            <w:shd w:val="clear" w:color="auto" w:fill="auto"/>
          </w:tcPr>
          <w:p w14:paraId="0629DC74" w14:textId="3E0F6EAC" w:rsidR="00DA5735" w:rsidRPr="00F26ADB" w:rsidRDefault="00DA5735" w:rsidP="00B554D2">
            <w:pPr>
              <w:spacing w:before="120" w:after="120" w:line="360" w:lineRule="auto"/>
              <w:ind w:firstLine="0"/>
              <w:rPr>
                <w:rFonts w:eastAsia="Calibri"/>
                <w:bCs/>
                <w:i/>
                <w:color w:val="000000"/>
                <w:sz w:val="23"/>
                <w:szCs w:val="23"/>
              </w:rPr>
            </w:pPr>
          </w:p>
        </w:tc>
      </w:tr>
    </w:tbl>
    <w:p w14:paraId="4B0880D2" w14:textId="77777777" w:rsidR="00147FBD" w:rsidRDefault="00147FBD" w:rsidP="00B528A6">
      <w:pPr>
        <w:spacing w:after="0"/>
        <w:ind w:firstLine="0"/>
      </w:pPr>
    </w:p>
    <w:p w14:paraId="3715590E" w14:textId="5CB29B9B" w:rsidR="00145C92" w:rsidRPr="008C2CC4" w:rsidRDefault="00145C92" w:rsidP="00CB08E5">
      <w:pPr>
        <w:pStyle w:val="Personalizado2"/>
        <w:spacing w:line="240" w:lineRule="auto"/>
        <w:ind w:left="0" w:firstLine="0"/>
        <w:rPr>
          <w:rFonts w:eastAsiaTheme="minorEastAsia"/>
        </w:rPr>
      </w:pPr>
      <w:r w:rsidRPr="008C2CC4">
        <w:rPr>
          <w:rFonts w:eastAsiaTheme="minorEastAsia"/>
        </w:rPr>
        <w:t>Equipamentos</w:t>
      </w:r>
    </w:p>
    <w:p w14:paraId="0D30CCBE" w14:textId="77777777" w:rsidR="00145C92" w:rsidRPr="003B3585" w:rsidRDefault="00145C92" w:rsidP="00296BFC">
      <w:pPr>
        <w:spacing w:after="0"/>
      </w:pPr>
      <w:r w:rsidRPr="003B3585">
        <w:t xml:space="preserve">Os carros distribuidores do material betuminoso, especialmente construído para esse fim, devem ser providos de dispositivos de aquecimento e de rodas pneumáticas, dispor de tacômetro, calibradores e termômetros, em locais de fácil acesso, e ainda disporem de um </w:t>
      </w:r>
      <w:proofErr w:type="spellStart"/>
      <w:r w:rsidRPr="003B3585">
        <w:t>espargidor</w:t>
      </w:r>
      <w:proofErr w:type="spellEnd"/>
      <w:r w:rsidRPr="003B3585">
        <w:t xml:space="preserve"> manual para tratamento de pequenas superfícies e correções localizadas. </w:t>
      </w:r>
    </w:p>
    <w:p w14:paraId="242B5C22" w14:textId="09A11DCE" w:rsidR="00145C92" w:rsidRPr="003B3585" w:rsidRDefault="00145C92" w:rsidP="00296BFC">
      <w:pPr>
        <w:spacing w:after="0"/>
      </w:pPr>
      <w:r w:rsidRPr="003B3585">
        <w:t xml:space="preserve">Os rolos compressores devem ser do tipo tandem ou de preferência pneumática, </w:t>
      </w:r>
      <w:proofErr w:type="spellStart"/>
      <w:r w:rsidRPr="003B3585">
        <w:t>autopropulsores</w:t>
      </w:r>
      <w:proofErr w:type="spellEnd"/>
      <w:r w:rsidRPr="003B3585">
        <w:t xml:space="preserve">. Os rolos compressores </w:t>
      </w:r>
      <w:r w:rsidR="007F3BDD" w:rsidRPr="003B3585">
        <w:t>tipo tandem deve</w:t>
      </w:r>
      <w:r w:rsidR="007F3BDD">
        <w:t>m</w:t>
      </w:r>
      <w:r w:rsidRPr="003B3585">
        <w:t xml:space="preserve"> ter uma carga, por centímetro de largura de roda não inferior a </w:t>
      </w:r>
      <w:smartTag w:uri="urn:schemas-microsoft-com:office:smarttags" w:element="metricconverter">
        <w:smartTagPr>
          <w:attr w:name="ProductID" w:val="25 Kg"/>
        </w:smartTagPr>
        <w:r w:rsidRPr="003B3585">
          <w:t>25 Kg</w:t>
        </w:r>
      </w:smartTag>
      <w:r w:rsidRPr="003B3585">
        <w:t xml:space="preserve"> e não superior a </w:t>
      </w:r>
      <w:smartTag w:uri="urn:schemas-microsoft-com:office:smarttags" w:element="metricconverter">
        <w:smartTagPr>
          <w:attr w:name="ProductID" w:val="45 Kg"/>
        </w:smartTagPr>
        <w:r w:rsidRPr="003B3585">
          <w:t>45 Kg</w:t>
        </w:r>
      </w:smartTag>
      <w:r w:rsidRPr="003B3585">
        <w:t xml:space="preserve">. Seu peso total não será superior a 10 toneladas. Os rolos pneumáticos </w:t>
      </w:r>
      <w:proofErr w:type="spellStart"/>
      <w:r w:rsidRPr="003B3585">
        <w:t>autopropulsores</w:t>
      </w:r>
      <w:proofErr w:type="spellEnd"/>
      <w:r w:rsidRPr="003B3585">
        <w:t xml:space="preserve"> deverão ser dotados de pneus que permitam a calibragem de </w:t>
      </w:r>
      <w:smartTag w:uri="urn:schemas-microsoft-com:office:smarttags" w:element="metricconverter">
        <w:smartTagPr>
          <w:attr w:name="ProductID" w:val="35 a"/>
        </w:smartTagPr>
        <w:r w:rsidRPr="003B3585">
          <w:t>35 a</w:t>
        </w:r>
      </w:smartTag>
      <w:r w:rsidRPr="003B3585">
        <w:t xml:space="preserve"> </w:t>
      </w:r>
      <w:smartTag w:uri="urn:schemas-microsoft-com:office:smarttags" w:element="metricconverter">
        <w:smartTagPr>
          <w:attr w:name="ProductID" w:val="120 libras"/>
        </w:smartTagPr>
        <w:r w:rsidRPr="003B3585">
          <w:t>120 libras</w:t>
        </w:r>
      </w:smartTag>
      <w:r w:rsidRPr="003B3585">
        <w:t xml:space="preserve"> por polegada quadrada.</w:t>
      </w:r>
    </w:p>
    <w:p w14:paraId="2E7A464A" w14:textId="77777777" w:rsidR="00145C92" w:rsidRPr="003B3585" w:rsidRDefault="00145C92" w:rsidP="00296BFC">
      <w:pPr>
        <w:spacing w:after="0"/>
      </w:pPr>
      <w:r w:rsidRPr="003B3585">
        <w:t>Os distribuidores de agregados rebocáveis ou automotrizes devem possuir dispositivos que permitam uma distribuição homogênea da quantidade de agregados fixados no projeto.</w:t>
      </w:r>
    </w:p>
    <w:p w14:paraId="23E758BB" w14:textId="77777777" w:rsidR="00145C92" w:rsidRPr="00211575" w:rsidRDefault="003B3585" w:rsidP="00296BFC">
      <w:pPr>
        <w:pStyle w:val="Personalizado2"/>
        <w:spacing w:line="240" w:lineRule="auto"/>
        <w:rPr>
          <w:rFonts w:eastAsiaTheme="minorEastAsia"/>
          <w:lang w:val="pt-BR"/>
        </w:rPr>
      </w:pPr>
      <w:r w:rsidRPr="00211575">
        <w:rPr>
          <w:rFonts w:eastAsiaTheme="minorEastAsia"/>
          <w:lang w:val="pt-BR"/>
        </w:rPr>
        <w:t>Execução</w:t>
      </w:r>
    </w:p>
    <w:p w14:paraId="7D43BB39" w14:textId="77777777" w:rsidR="00145C92" w:rsidRPr="003B3585" w:rsidRDefault="00145C92" w:rsidP="00296BFC">
      <w:pPr>
        <w:spacing w:after="0"/>
      </w:pPr>
      <w:r w:rsidRPr="003B3585">
        <w:t>Não será permitida a execução dos serviços, objeto desta especificação durante os dias de chuva. O material betuminoso só deve ser aplicado quando a temperatura ambiente estiver acima de 10º C.</w:t>
      </w:r>
    </w:p>
    <w:p w14:paraId="2A7269E0" w14:textId="77777777" w:rsidR="00145C92" w:rsidRPr="002A0A9E" w:rsidRDefault="00145C92" w:rsidP="00296BFC">
      <w:pPr>
        <w:spacing w:after="0"/>
      </w:pPr>
      <w:r w:rsidRPr="002A0A9E">
        <w:t xml:space="preserve">A temperatura de aplicação do material betuminoso deve ser determinada para cada tipo de emulsão asfáltica, em função de relação temperatura-viscosidade. Deve ser escolhida a temperatura que proporcione a melhor viscosidade para o espalhamento. </w:t>
      </w:r>
    </w:p>
    <w:p w14:paraId="00B4A517" w14:textId="77777777" w:rsidR="00145C92" w:rsidRPr="003B3585" w:rsidRDefault="00145C92" w:rsidP="00296BFC">
      <w:pPr>
        <w:spacing w:after="0"/>
      </w:pPr>
      <w:r w:rsidRPr="003B3585">
        <w:t>Antes de se iniciar a 1ª aplicação da emulsão, a pista imprimada deverá ser cuidadosamente varrida.</w:t>
      </w:r>
    </w:p>
    <w:p w14:paraId="2D2E03A7" w14:textId="77777777" w:rsidR="00145C92" w:rsidRPr="003B3585" w:rsidRDefault="00145C92" w:rsidP="00296BFC">
      <w:pPr>
        <w:spacing w:after="0"/>
      </w:pPr>
      <w:r w:rsidRPr="003B3585">
        <w:t>A primeira aplicação de emulsão deverá ser feita de modo uniforme, pelo carro distribuidor, na quantidade e temperatura especificada. Nas juntas transversais, deverá ser empregada uma faixa de papel, para evitar a superposição de banhos adjacentes. Os pontos que não forem alcançados pela emulsão deverão ser completados com espalhamento manual.</w:t>
      </w:r>
    </w:p>
    <w:p w14:paraId="594EF327" w14:textId="07734B4A" w:rsidR="00145C92" w:rsidRPr="003B3585" w:rsidRDefault="00145C92" w:rsidP="00296BFC">
      <w:pPr>
        <w:spacing w:after="0"/>
      </w:pPr>
      <w:r w:rsidRPr="003B3585">
        <w:t>Após a 1ª aplicação</w:t>
      </w:r>
      <w:r w:rsidR="00B2519E">
        <w:t xml:space="preserve"> de emulsão</w:t>
      </w:r>
      <w:r w:rsidRPr="003B3585">
        <w:t>, o agregado especificado deve ser uniformemente espalhado, na quantidade indicada no projeto. O espalhamento será realizado pelo equipamento especificado. Quando necessário para garantir uma cobertura uniforme, a distribuição poderá ser completada por processo manual adequado.</w:t>
      </w:r>
    </w:p>
    <w:p w14:paraId="44D315E4" w14:textId="77777777" w:rsidR="00145C92" w:rsidRPr="003B3585" w:rsidRDefault="00145C92" w:rsidP="00296BFC">
      <w:pPr>
        <w:spacing w:after="0"/>
      </w:pPr>
      <w:r w:rsidRPr="003B3585">
        <w:t>Excesso de agregado deve ser removido antes de compressão.</w:t>
      </w:r>
    </w:p>
    <w:p w14:paraId="70FBB194" w14:textId="77777777" w:rsidR="00145C92" w:rsidRPr="003B3585" w:rsidRDefault="00145C92" w:rsidP="00296BFC">
      <w:pPr>
        <w:spacing w:after="0"/>
      </w:pPr>
      <w:r w:rsidRPr="003B3585">
        <w:t xml:space="preserve">A seguir proceder-se-á a compressão do agregado no sentido longitudinal, começando pelo bordo e progredindo para o eixo nos trechos em tangente e, nas curvas, a compressão progredirá sempre do bordo mais baixo para o bordo mais alto. Cada passada será recoberta na vez </w:t>
      </w:r>
      <w:r w:rsidR="003B3585" w:rsidRPr="003B3585">
        <w:t>subsequente</w:t>
      </w:r>
      <w:r w:rsidRPr="003B3585">
        <w:t xml:space="preserve"> de pelo menos a metade da largura do rolo. A compressão deve ser interrompida antes do aparecimento de sinais de esmagamento do agregado.</w:t>
      </w:r>
    </w:p>
    <w:p w14:paraId="02D86E3C" w14:textId="02A07076" w:rsidR="00145C92" w:rsidRPr="003B3585" w:rsidRDefault="00145C92" w:rsidP="00296BFC">
      <w:pPr>
        <w:spacing w:after="0"/>
      </w:pPr>
      <w:r w:rsidRPr="003B3585">
        <w:t xml:space="preserve">As </w:t>
      </w:r>
      <w:r w:rsidR="00B2519E">
        <w:t>demais camadas de</w:t>
      </w:r>
      <w:r w:rsidRPr="003B3585">
        <w:t xml:space="preserve"> aplicações da emulsão deverão seguir a mesma sistemática preconizada anteriormente, para a primeira aplicação.</w:t>
      </w:r>
    </w:p>
    <w:p w14:paraId="4409A3D3" w14:textId="77777777" w:rsidR="00145C92" w:rsidRPr="003B3585" w:rsidRDefault="00145C92" w:rsidP="00296BFC">
      <w:pPr>
        <w:spacing w:after="0"/>
      </w:pPr>
      <w:r w:rsidRPr="003B3585">
        <w:lastRenderedPageBreak/>
        <w:t>Após a segunda e terceira aplicação da emulsão, o agregado da segunda e terceira camada, será distribuído conforme citado anteriormente, para o acerto dessa camada aconselha-se o emprego da vassoura de arrasto. A compressão se fará até haver completo entrosamento das três camadas de agregado.</w:t>
      </w:r>
    </w:p>
    <w:p w14:paraId="40DEC00E" w14:textId="77777777" w:rsidR="00145C92" w:rsidRPr="003B3585" w:rsidRDefault="00145C92" w:rsidP="00296BFC">
      <w:pPr>
        <w:spacing w:after="0"/>
      </w:pPr>
      <w:r w:rsidRPr="003B3585">
        <w:t>A rua só deverá ser aberta ao trânsito 24 horas após a compressão final da terceira camada de agregado. Quando houver necessidade de abertura ao trânsito, antes deste período a velocidade deverá ser controlada e mantida abaixo de 40 Km/h.</w:t>
      </w:r>
    </w:p>
    <w:p w14:paraId="7A887AFE" w14:textId="77CA6959" w:rsidR="00956CD0" w:rsidRDefault="00145C92" w:rsidP="00296BFC">
      <w:pPr>
        <w:spacing w:after="0"/>
      </w:pPr>
      <w:r w:rsidRPr="003B3585">
        <w:t>De 5 a 10 dias após a conclusão do revestimento, deverá ser feita uma varredura dos agre</w:t>
      </w:r>
      <w:r w:rsidR="003B3585">
        <w:t>gados não fixados pelo ligante.</w:t>
      </w:r>
    </w:p>
    <w:p w14:paraId="2B3868BB" w14:textId="77777777" w:rsidR="00956CD0" w:rsidRPr="003B3585" w:rsidRDefault="00956CD0" w:rsidP="00296BFC">
      <w:pPr>
        <w:spacing w:after="0"/>
      </w:pPr>
    </w:p>
    <w:p w14:paraId="0AF6B2D3" w14:textId="5AEBBC1A" w:rsidR="0059290F" w:rsidRDefault="00956CD0" w:rsidP="00B2519E">
      <w:pPr>
        <w:pStyle w:val="Ttulo1"/>
        <w:rPr>
          <w:rFonts w:eastAsiaTheme="minorEastAsia"/>
        </w:rPr>
      </w:pPr>
      <w:bookmarkStart w:id="17" w:name="_Toc25247469"/>
      <w:r>
        <w:rPr>
          <w:rFonts w:eastAsiaTheme="minorEastAsia"/>
          <w:lang w:val="pt-BR"/>
        </w:rPr>
        <w:t>2</w:t>
      </w:r>
      <w:r w:rsidR="0059290F">
        <w:rPr>
          <w:rFonts w:eastAsiaTheme="minorEastAsia"/>
        </w:rPr>
        <w:t>.</w:t>
      </w:r>
      <w:r w:rsidR="002741B1">
        <w:rPr>
          <w:rFonts w:eastAsiaTheme="minorEastAsia"/>
        </w:rPr>
        <w:t>4</w:t>
      </w:r>
      <w:r w:rsidR="0059290F" w:rsidRPr="000526E1">
        <w:rPr>
          <w:rFonts w:eastAsiaTheme="minorEastAsia"/>
        </w:rPr>
        <w:t xml:space="preserve"> </w:t>
      </w:r>
      <w:r w:rsidR="0059290F">
        <w:rPr>
          <w:rFonts w:eastAsiaTheme="minorEastAsia"/>
        </w:rPr>
        <w:t>TRANSPORTE DE MATERIAIS</w:t>
      </w:r>
      <w:bookmarkEnd w:id="17"/>
    </w:p>
    <w:p w14:paraId="209C09F0" w14:textId="77777777" w:rsidR="00296BFC" w:rsidRPr="00296BFC" w:rsidRDefault="00296BFC" w:rsidP="00296BFC">
      <w:pPr>
        <w:spacing w:after="0"/>
        <w:rPr>
          <w:lang w:val="x-none" w:eastAsia="x-none"/>
        </w:rPr>
      </w:pPr>
    </w:p>
    <w:p w14:paraId="28B62382" w14:textId="77777777" w:rsidR="00647F94" w:rsidRPr="00296BFC" w:rsidRDefault="002741B1" w:rsidP="00296BFC">
      <w:pPr>
        <w:spacing w:after="0" w:line="240" w:lineRule="auto"/>
      </w:pPr>
      <w:r w:rsidRPr="00296BFC">
        <w:t>Os materiais</w:t>
      </w:r>
      <w:r w:rsidR="00647F94" w:rsidRPr="00296BFC">
        <w:t xml:space="preserve"> necessários para execução do revestimento asfáltico são provenientes dos seguintes locais:</w:t>
      </w:r>
    </w:p>
    <w:p w14:paraId="4D9CA1C8" w14:textId="774DE1D7" w:rsidR="00647F94" w:rsidRDefault="00647F94" w:rsidP="00296BFC">
      <w:pPr>
        <w:autoSpaceDE w:val="0"/>
        <w:autoSpaceDN w:val="0"/>
        <w:adjustRightInd w:val="0"/>
        <w:spacing w:after="0" w:line="240" w:lineRule="auto"/>
        <w:rPr>
          <w:rFonts w:eastAsiaTheme="minorEastAsia" w:cs="Arial"/>
          <w:szCs w:val="24"/>
        </w:rPr>
      </w:pPr>
      <w:r w:rsidRPr="00647F94">
        <w:rPr>
          <w:rFonts w:eastAsiaTheme="minorEastAsia" w:cs="Arial"/>
          <w:b/>
          <w:szCs w:val="24"/>
        </w:rPr>
        <w:t>Material Betuminoso</w:t>
      </w:r>
      <w:r>
        <w:rPr>
          <w:rFonts w:eastAsiaTheme="minorEastAsia" w:cs="Arial"/>
          <w:szCs w:val="24"/>
        </w:rPr>
        <w:t xml:space="preserve"> – Distribuidora em </w:t>
      </w:r>
      <w:r w:rsidRPr="00647F94">
        <w:rPr>
          <w:rFonts w:eastAsiaTheme="minorEastAsia" w:cs="Arial"/>
          <w:b/>
          <w:szCs w:val="24"/>
        </w:rPr>
        <w:t>Cuiabá</w:t>
      </w:r>
      <w:r w:rsidR="00B528A6">
        <w:rPr>
          <w:rFonts w:eastAsiaTheme="minorEastAsia" w:cs="Arial"/>
          <w:b/>
          <w:szCs w:val="24"/>
        </w:rPr>
        <w:t xml:space="preserve"> </w:t>
      </w:r>
      <w:r w:rsidRPr="00647F94">
        <w:rPr>
          <w:rFonts w:eastAsiaTheme="minorEastAsia" w:cs="Arial"/>
          <w:b/>
          <w:szCs w:val="24"/>
        </w:rPr>
        <w:t>-</w:t>
      </w:r>
      <w:r w:rsidR="00B528A6">
        <w:rPr>
          <w:rFonts w:eastAsiaTheme="minorEastAsia" w:cs="Arial"/>
          <w:b/>
          <w:szCs w:val="24"/>
        </w:rPr>
        <w:t xml:space="preserve"> </w:t>
      </w:r>
      <w:r w:rsidRPr="00647F94">
        <w:rPr>
          <w:rFonts w:eastAsiaTheme="minorEastAsia" w:cs="Arial"/>
          <w:b/>
          <w:szCs w:val="24"/>
        </w:rPr>
        <w:t>MT</w:t>
      </w:r>
      <w:r>
        <w:rPr>
          <w:rFonts w:eastAsiaTheme="minorEastAsia" w:cs="Arial"/>
          <w:b/>
          <w:szCs w:val="24"/>
        </w:rPr>
        <w:t xml:space="preserve">, </w:t>
      </w:r>
      <w:r>
        <w:rPr>
          <w:rFonts w:eastAsiaTheme="minorEastAsia" w:cs="Arial"/>
          <w:szCs w:val="24"/>
        </w:rPr>
        <w:t xml:space="preserve">com distância de </w:t>
      </w:r>
      <w:r w:rsidR="007F3BDD" w:rsidRPr="007F3BDD">
        <w:rPr>
          <w:rFonts w:eastAsiaTheme="minorEastAsia" w:cs="Arial"/>
          <w:b/>
          <w:szCs w:val="24"/>
        </w:rPr>
        <w:t>595</w:t>
      </w:r>
      <w:r w:rsidRPr="007F3BDD">
        <w:rPr>
          <w:rFonts w:eastAsiaTheme="minorEastAsia" w:cs="Arial"/>
          <w:b/>
          <w:szCs w:val="24"/>
        </w:rPr>
        <w:t>,00Km</w:t>
      </w:r>
      <w:r>
        <w:rPr>
          <w:rFonts w:eastAsiaTheme="minorEastAsia" w:cs="Arial"/>
          <w:b/>
          <w:szCs w:val="24"/>
        </w:rPr>
        <w:t xml:space="preserve">, </w:t>
      </w:r>
      <w:r>
        <w:rPr>
          <w:rFonts w:eastAsiaTheme="minorEastAsia" w:cs="Arial"/>
          <w:szCs w:val="24"/>
        </w:rPr>
        <w:t>em trecho pavimentado.</w:t>
      </w:r>
      <w:r w:rsidR="00510E97">
        <w:rPr>
          <w:rFonts w:eastAsiaTheme="minorEastAsia" w:cs="Arial"/>
          <w:szCs w:val="24"/>
        </w:rPr>
        <w:t xml:space="preserve"> Transporte com caminhão Tanque com capacidade de 30000 litros.</w:t>
      </w:r>
    </w:p>
    <w:p w14:paraId="2AB52F8B" w14:textId="0036018D" w:rsidR="00510E97" w:rsidRPr="00647F94" w:rsidRDefault="00510E97" w:rsidP="00296BFC">
      <w:pPr>
        <w:autoSpaceDE w:val="0"/>
        <w:autoSpaceDN w:val="0"/>
        <w:adjustRightInd w:val="0"/>
        <w:spacing w:after="0" w:line="240" w:lineRule="auto"/>
        <w:rPr>
          <w:rFonts w:eastAsiaTheme="minorEastAsia" w:cs="Arial"/>
          <w:szCs w:val="24"/>
        </w:rPr>
      </w:pPr>
      <w:r w:rsidRPr="00647F94">
        <w:rPr>
          <w:rFonts w:eastAsiaTheme="minorEastAsia" w:cs="Arial"/>
          <w:b/>
          <w:szCs w:val="24"/>
        </w:rPr>
        <w:t>Material Pétreo</w:t>
      </w:r>
      <w:r>
        <w:rPr>
          <w:rFonts w:eastAsiaTheme="minorEastAsia" w:cs="Arial"/>
          <w:szCs w:val="24"/>
        </w:rPr>
        <w:t xml:space="preserve"> - Pedreira do município </w:t>
      </w:r>
      <w:r w:rsidR="00B528A6" w:rsidRPr="00B528A6">
        <w:rPr>
          <w:rFonts w:eastAsiaTheme="minorEastAsia" w:cs="Arial"/>
          <w:b/>
          <w:bCs/>
          <w:szCs w:val="24"/>
        </w:rPr>
        <w:t>Terra Nova do Norte</w:t>
      </w:r>
      <w:r w:rsidR="00B528A6">
        <w:rPr>
          <w:rFonts w:eastAsiaTheme="minorEastAsia" w:cs="Arial"/>
          <w:szCs w:val="24"/>
        </w:rPr>
        <w:t xml:space="preserve"> </w:t>
      </w:r>
      <w:r>
        <w:rPr>
          <w:rFonts w:eastAsiaTheme="minorEastAsia" w:cs="Arial"/>
          <w:b/>
          <w:szCs w:val="24"/>
        </w:rPr>
        <w:t>-</w:t>
      </w:r>
      <w:r w:rsidR="00B528A6">
        <w:rPr>
          <w:rFonts w:eastAsiaTheme="minorEastAsia" w:cs="Arial"/>
          <w:b/>
          <w:szCs w:val="24"/>
        </w:rPr>
        <w:t xml:space="preserve"> </w:t>
      </w:r>
      <w:r>
        <w:rPr>
          <w:rFonts w:eastAsiaTheme="minorEastAsia" w:cs="Arial"/>
          <w:b/>
          <w:szCs w:val="24"/>
        </w:rPr>
        <w:t>MT</w:t>
      </w:r>
      <w:r>
        <w:rPr>
          <w:rFonts w:eastAsiaTheme="minorEastAsia" w:cs="Arial"/>
          <w:szCs w:val="24"/>
        </w:rPr>
        <w:t xml:space="preserve">, com distância de </w:t>
      </w:r>
      <w:r w:rsidR="00B528A6">
        <w:rPr>
          <w:rFonts w:eastAsiaTheme="minorEastAsia" w:cs="Arial"/>
          <w:b/>
          <w:szCs w:val="24"/>
        </w:rPr>
        <w:t>3</w:t>
      </w:r>
      <w:r w:rsidR="007F3BDD">
        <w:rPr>
          <w:rFonts w:eastAsiaTheme="minorEastAsia" w:cs="Arial"/>
          <w:b/>
          <w:szCs w:val="24"/>
        </w:rPr>
        <w:t>5</w:t>
      </w:r>
      <w:r>
        <w:rPr>
          <w:rFonts w:eastAsiaTheme="minorEastAsia" w:cs="Arial"/>
          <w:b/>
          <w:szCs w:val="24"/>
        </w:rPr>
        <w:t>,00</w:t>
      </w:r>
      <w:r w:rsidR="00B528A6">
        <w:rPr>
          <w:rFonts w:eastAsiaTheme="minorEastAsia" w:cs="Arial"/>
          <w:b/>
          <w:szCs w:val="24"/>
        </w:rPr>
        <w:t>K</w:t>
      </w:r>
      <w:r w:rsidRPr="00647F94">
        <w:rPr>
          <w:rFonts w:eastAsiaTheme="minorEastAsia" w:cs="Arial"/>
          <w:b/>
          <w:szCs w:val="24"/>
        </w:rPr>
        <w:t>m</w:t>
      </w:r>
      <w:r>
        <w:rPr>
          <w:rFonts w:eastAsiaTheme="minorEastAsia" w:cs="Arial"/>
          <w:szCs w:val="24"/>
        </w:rPr>
        <w:t>, em trecho pavimentado. Transporte com caminhão basculante 10m³.</w:t>
      </w:r>
    </w:p>
    <w:p w14:paraId="33B6C50E" w14:textId="27EE10CB" w:rsidR="00956CD0" w:rsidRDefault="00510E97" w:rsidP="00296BFC">
      <w:pPr>
        <w:spacing w:line="240" w:lineRule="auto"/>
      </w:pPr>
      <w:r>
        <w:t>Os croquis com localização e coordenadas dos locais referidos segue anexo.</w:t>
      </w:r>
    </w:p>
    <w:p w14:paraId="7306F7B0" w14:textId="77777777" w:rsidR="00296BFC" w:rsidRDefault="00296BFC" w:rsidP="00296BFC">
      <w:pPr>
        <w:spacing w:after="0" w:line="240" w:lineRule="auto"/>
        <w:ind w:firstLine="0"/>
      </w:pPr>
    </w:p>
    <w:p w14:paraId="75BC0C6B" w14:textId="27546021" w:rsidR="000A5CD7" w:rsidRDefault="000A5CD7" w:rsidP="00296BFC">
      <w:pPr>
        <w:pStyle w:val="Ttulo1"/>
        <w:numPr>
          <w:ilvl w:val="0"/>
          <w:numId w:val="17"/>
        </w:numPr>
        <w:ind w:left="567" w:hanging="567"/>
        <w:rPr>
          <w:rFonts w:cs="Arial"/>
          <w:szCs w:val="24"/>
          <w:lang w:val="pt-BR"/>
        </w:rPr>
      </w:pPr>
      <w:bookmarkStart w:id="18" w:name="_Toc25247470"/>
      <w:r w:rsidRPr="00956CD0">
        <w:rPr>
          <w:rFonts w:cs="Arial"/>
          <w:szCs w:val="24"/>
          <w:lang w:val="pt-BR"/>
        </w:rPr>
        <w:t>DISPOSITIVOS DE DRENAGEM SUPERFICIAL</w:t>
      </w:r>
      <w:bookmarkEnd w:id="18"/>
    </w:p>
    <w:p w14:paraId="6AF89951" w14:textId="77777777" w:rsidR="00296BFC" w:rsidRPr="00296BFC" w:rsidRDefault="00296BFC" w:rsidP="00296BFC">
      <w:pPr>
        <w:spacing w:after="0"/>
        <w:rPr>
          <w:lang w:eastAsia="x-none"/>
        </w:rPr>
      </w:pPr>
    </w:p>
    <w:p w14:paraId="4A356200" w14:textId="5836E512" w:rsidR="00D6665E" w:rsidRDefault="00D6665E" w:rsidP="00296BFC">
      <w:pPr>
        <w:spacing w:after="0" w:line="240" w:lineRule="auto"/>
      </w:pPr>
      <w:r>
        <w:rPr>
          <w:i/>
          <w:color w:val="000000"/>
          <w:sz w:val="23"/>
          <w:szCs w:val="23"/>
        </w:rPr>
        <w:t xml:space="preserve">   </w:t>
      </w:r>
      <w:r w:rsidRPr="00D6665E">
        <w:t xml:space="preserve">Os Meios-Fios e sarjetas são dispositivos de drenagem superficial, sendo confeccionados da seguinte maneira: os </w:t>
      </w:r>
      <w:proofErr w:type="spellStart"/>
      <w:r w:rsidRPr="00D6665E">
        <w:t>meio-fios</w:t>
      </w:r>
      <w:proofErr w:type="spellEnd"/>
      <w:r w:rsidRPr="00D6665E">
        <w:t xml:space="preserve"> e sarjetas moldados “in </w:t>
      </w:r>
      <w:proofErr w:type="spellStart"/>
      <w:r w:rsidRPr="00D6665E">
        <w:t>locu</w:t>
      </w:r>
      <w:proofErr w:type="spellEnd"/>
      <w:r w:rsidRPr="00D6665E">
        <w:t>” e se prestam a conduzir o fluxo das águas pluviais precipitadas sobre o pavimento</w:t>
      </w:r>
      <w:r w:rsidR="00896670">
        <w:t>,</w:t>
      </w:r>
      <w:r w:rsidRPr="00D6665E">
        <w:t xml:space="preserve"> lançando-as para outros dispositivos complementares que proporcionarão um </w:t>
      </w:r>
      <w:r w:rsidR="00713283" w:rsidRPr="00D6665E">
        <w:t>deságue</w:t>
      </w:r>
      <w:r w:rsidRPr="00D6665E">
        <w:t xml:space="preserve"> seguro, protegendo o corpo </w:t>
      </w:r>
      <w:proofErr w:type="spellStart"/>
      <w:r w:rsidRPr="00D6665E">
        <w:t>estradal</w:t>
      </w:r>
      <w:proofErr w:type="spellEnd"/>
      <w:r w:rsidRPr="00D6665E">
        <w:t>.</w:t>
      </w:r>
    </w:p>
    <w:p w14:paraId="082C0898" w14:textId="77777777" w:rsidR="00D6665E" w:rsidRPr="00211575" w:rsidRDefault="00D6665E" w:rsidP="00296BFC">
      <w:pPr>
        <w:pStyle w:val="Personalizado2"/>
        <w:spacing w:line="240" w:lineRule="auto"/>
        <w:rPr>
          <w:rFonts w:eastAsiaTheme="minorEastAsia"/>
          <w:lang w:val="pt-BR"/>
        </w:rPr>
      </w:pPr>
      <w:r w:rsidRPr="00211575">
        <w:rPr>
          <w:rFonts w:eastAsiaTheme="minorEastAsia"/>
          <w:lang w:val="pt-BR"/>
        </w:rPr>
        <w:t>Materiais</w:t>
      </w:r>
    </w:p>
    <w:p w14:paraId="1C525A3B" w14:textId="77777777" w:rsidR="00D6665E" w:rsidRPr="00D6665E" w:rsidRDefault="00D6665E" w:rsidP="00296BFC">
      <w:pPr>
        <w:spacing w:after="0" w:line="240" w:lineRule="auto"/>
      </w:pPr>
      <w:r w:rsidRPr="00D6665E">
        <w:t>Todos os materiais utilizados deverão atender integralmente às seguintes especificações, a saber:</w:t>
      </w:r>
    </w:p>
    <w:p w14:paraId="1E5C46F4" w14:textId="77777777" w:rsidR="00D6665E" w:rsidRPr="00D6665E" w:rsidRDefault="00D6665E" w:rsidP="00296BFC">
      <w:pPr>
        <w:spacing w:after="0" w:line="240" w:lineRule="auto"/>
      </w:pPr>
      <w:r w:rsidRPr="00D6665E">
        <w:t>- cimento: ver especificação - “Recebimento e Aceitação de Cimento”;</w:t>
      </w:r>
    </w:p>
    <w:p w14:paraId="551AB6FC" w14:textId="77777777" w:rsidR="00D6665E" w:rsidRPr="00D6665E" w:rsidRDefault="00D6665E" w:rsidP="00296BFC">
      <w:pPr>
        <w:spacing w:after="0" w:line="240" w:lineRule="auto"/>
      </w:pPr>
      <w:r w:rsidRPr="00D6665E">
        <w:t>- agregado miúdo: ver especificação - “Agregado Miúdo para Concreto e Cimento”;</w:t>
      </w:r>
    </w:p>
    <w:p w14:paraId="7CEAD229" w14:textId="77777777" w:rsidR="00D6665E" w:rsidRPr="00D6665E" w:rsidRDefault="00D6665E" w:rsidP="00296BFC">
      <w:pPr>
        <w:spacing w:after="0" w:line="240" w:lineRule="auto"/>
      </w:pPr>
      <w:r w:rsidRPr="00D6665E">
        <w:t>- agregado graúdo: ver especificação - “Agregado Graúdo para Concreto e Cimento”;</w:t>
      </w:r>
    </w:p>
    <w:p w14:paraId="578D6F52" w14:textId="77777777" w:rsidR="00D6665E" w:rsidRPr="00D6665E" w:rsidRDefault="00D6665E" w:rsidP="00296BFC">
      <w:pPr>
        <w:spacing w:after="0" w:line="240" w:lineRule="auto"/>
      </w:pPr>
      <w:r w:rsidRPr="00D6665E">
        <w:t>- água: ver especificação - “Água para Concreto”;</w:t>
      </w:r>
    </w:p>
    <w:p w14:paraId="67F48383" w14:textId="77777777" w:rsidR="00D6665E" w:rsidRPr="00D6665E" w:rsidRDefault="00D6665E" w:rsidP="00296BFC">
      <w:pPr>
        <w:spacing w:after="0" w:line="240" w:lineRule="auto"/>
      </w:pPr>
      <w:r w:rsidRPr="00D6665E">
        <w:t>- concreto: ver especificação - “Concreto e Argamassas”;</w:t>
      </w:r>
    </w:p>
    <w:p w14:paraId="2A6639EB" w14:textId="77777777" w:rsidR="00D6665E" w:rsidRPr="00D6665E" w:rsidRDefault="00D6665E" w:rsidP="00296BFC">
      <w:pPr>
        <w:spacing w:after="0" w:line="240" w:lineRule="auto"/>
      </w:pPr>
      <w:r w:rsidRPr="00D6665E">
        <w:t xml:space="preserve">- formas (guias): ver especificação - “Formas e </w:t>
      </w:r>
      <w:proofErr w:type="spellStart"/>
      <w:r w:rsidRPr="00D6665E">
        <w:t>Cimbres</w:t>
      </w:r>
      <w:proofErr w:type="spellEnd"/>
      <w:r w:rsidRPr="00D6665E">
        <w:t>”.</w:t>
      </w:r>
    </w:p>
    <w:p w14:paraId="2EC8B37B" w14:textId="77777777" w:rsidR="00D6665E" w:rsidRPr="00D6665E" w:rsidRDefault="00D6665E" w:rsidP="00296BFC">
      <w:pPr>
        <w:spacing w:after="0" w:line="240" w:lineRule="auto"/>
      </w:pPr>
      <w:r w:rsidRPr="00D6665E">
        <w:t>O concreto utilizado nos dispositivos em que se especifica este tipo de revestimento deverá ser dosado experimentalmente para uma resistência característica à compressão (</w:t>
      </w:r>
      <w:proofErr w:type="spellStart"/>
      <w:r w:rsidRPr="00D6665E">
        <w:t>fck</w:t>
      </w:r>
      <w:proofErr w:type="spellEnd"/>
      <w:r w:rsidRPr="00D6665E">
        <w:t xml:space="preserve">) min. aos 28 dias de 15 Mpa. O concreto utilizado deverá ser preparado de acordo com o prescrito nas normas NBR 6118 e NBR 7187 da ABNT. </w:t>
      </w:r>
    </w:p>
    <w:p w14:paraId="4AC587DD" w14:textId="77777777" w:rsidR="00CB08E5" w:rsidRDefault="00D6665E" w:rsidP="00296BFC">
      <w:pPr>
        <w:spacing w:after="0" w:line="240" w:lineRule="auto"/>
      </w:pPr>
      <w:r w:rsidRPr="00D6665E">
        <w:t>Os meios fios e sarjetas são executados acima da sub-base compactada, de acordo com os projetos.</w:t>
      </w:r>
    </w:p>
    <w:p w14:paraId="649A379E" w14:textId="413C8BA1" w:rsidR="00D6665E" w:rsidRPr="00D6665E" w:rsidRDefault="00D6665E" w:rsidP="00296BFC">
      <w:pPr>
        <w:spacing w:after="0" w:line="240" w:lineRule="auto"/>
      </w:pPr>
      <w:r w:rsidRPr="00D6665E">
        <w:t xml:space="preserve"> </w:t>
      </w:r>
    </w:p>
    <w:p w14:paraId="1F9F47C9" w14:textId="41898EAB" w:rsidR="000D2F1A" w:rsidRPr="00B528A6" w:rsidRDefault="00D6665E" w:rsidP="00B528A6">
      <w:pPr>
        <w:spacing w:after="0" w:line="240" w:lineRule="auto"/>
      </w:pPr>
      <w:r w:rsidRPr="00D6665E">
        <w:lastRenderedPageBreak/>
        <w:t>A capacidade hidráulica das sarjetas é obtida pela fórmula de Manning a seguir:</w:t>
      </w:r>
    </w:p>
    <w:p w14:paraId="107C129E" w14:textId="77777777" w:rsidR="00CB08E5" w:rsidRDefault="00CB08E5" w:rsidP="00FE3788">
      <w:pPr>
        <w:jc w:val="center"/>
        <w:rPr>
          <w:b/>
          <w:sz w:val="28"/>
        </w:rPr>
      </w:pPr>
    </w:p>
    <w:p w14:paraId="48EEF7F7" w14:textId="16FA041A" w:rsidR="00D6665E" w:rsidRPr="00D6665E" w:rsidRDefault="00D6665E" w:rsidP="00FE3788">
      <w:pPr>
        <w:jc w:val="center"/>
        <w:rPr>
          <w:b/>
          <w:sz w:val="28"/>
        </w:rPr>
      </w:pPr>
      <w:r w:rsidRPr="00D6665E">
        <w:rPr>
          <w:b/>
          <w:sz w:val="28"/>
        </w:rPr>
        <w:t>Q = A/n x RH2/3 x I1/2</w:t>
      </w:r>
    </w:p>
    <w:p w14:paraId="12AB888A" w14:textId="77777777" w:rsidR="00D6665E" w:rsidRPr="00D6665E" w:rsidRDefault="00D6665E" w:rsidP="00896670">
      <w:r w:rsidRPr="00D6665E">
        <w:t>Onde:</w:t>
      </w:r>
    </w:p>
    <w:p w14:paraId="59A1C663" w14:textId="77777777" w:rsidR="00D6665E" w:rsidRPr="00D6665E" w:rsidRDefault="00D6665E" w:rsidP="00896670">
      <w:r w:rsidRPr="00D6665E">
        <w:t>A = área da seção de escoamento (m2);</w:t>
      </w:r>
    </w:p>
    <w:p w14:paraId="2E449CE8" w14:textId="77777777" w:rsidR="00D6665E" w:rsidRPr="00D6665E" w:rsidRDefault="00D6665E" w:rsidP="00896670">
      <w:r w:rsidRPr="00D6665E">
        <w:t>n = coeficiente rugosidade para concreto rústico;</w:t>
      </w:r>
    </w:p>
    <w:p w14:paraId="19443B10" w14:textId="77777777" w:rsidR="00D6665E" w:rsidRPr="00D6665E" w:rsidRDefault="00D6665E" w:rsidP="00896670">
      <w:r w:rsidRPr="00D6665E">
        <w:t>RH = raio hidráulico;</w:t>
      </w:r>
    </w:p>
    <w:p w14:paraId="54C8BD57" w14:textId="4504E9CE" w:rsidR="00500859" w:rsidRDefault="00D6665E" w:rsidP="00956CD0">
      <w:r w:rsidRPr="00D6665E">
        <w:t>I = declividade longitudinal da via.</w:t>
      </w:r>
    </w:p>
    <w:p w14:paraId="688A6132" w14:textId="6F9DACFE" w:rsidR="000D2F1A" w:rsidRDefault="000D2F1A" w:rsidP="00956CD0"/>
    <w:p w14:paraId="7F05BB09" w14:textId="0C34DF31" w:rsidR="000D2F1A" w:rsidRDefault="00B528A6" w:rsidP="00956CD0">
      <w:r>
        <w:t xml:space="preserve">  </w:t>
      </w:r>
    </w:p>
    <w:p w14:paraId="33A35D5A" w14:textId="77777777" w:rsidR="00B528A6" w:rsidRDefault="00B528A6" w:rsidP="00956CD0"/>
    <w:p w14:paraId="0DAC899A" w14:textId="77777777" w:rsidR="000D2F1A" w:rsidRDefault="000D2F1A" w:rsidP="00956CD0"/>
    <w:p w14:paraId="6D230566" w14:textId="77777777" w:rsidR="000D2F1A" w:rsidRPr="00065F40" w:rsidRDefault="000D2F1A" w:rsidP="00956CD0">
      <w:pPr>
        <w:rPr>
          <w:rFonts w:cs="Arial"/>
          <w:szCs w:val="24"/>
        </w:rPr>
      </w:pPr>
    </w:p>
    <w:p w14:paraId="78C2E325" w14:textId="77777777" w:rsidR="003D4114" w:rsidRPr="00065F40" w:rsidRDefault="003D4114" w:rsidP="00065F40">
      <w:pPr>
        <w:spacing w:after="0" w:line="240" w:lineRule="auto"/>
        <w:jc w:val="right"/>
        <w:rPr>
          <w:rFonts w:cs="Arial"/>
          <w:szCs w:val="24"/>
        </w:rPr>
      </w:pPr>
      <w:r w:rsidRPr="00065F40">
        <w:rPr>
          <w:rFonts w:cs="Arial"/>
          <w:szCs w:val="24"/>
        </w:rPr>
        <w:t>___________________________________</w:t>
      </w:r>
    </w:p>
    <w:p w14:paraId="67910DF5" w14:textId="198FBECF" w:rsidR="001E68F4" w:rsidRPr="004B5C7F" w:rsidRDefault="007F0C06" w:rsidP="007F0C06">
      <w:pPr>
        <w:spacing w:after="0" w:line="240" w:lineRule="auto"/>
        <w:ind w:left="4248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        </w:t>
      </w:r>
      <w:r w:rsidRPr="007F0C06">
        <w:rPr>
          <w:rFonts w:cs="Arial"/>
          <w:b/>
          <w:szCs w:val="24"/>
        </w:rPr>
        <w:t>AMARILDO TICIANEL</w:t>
      </w:r>
    </w:p>
    <w:p w14:paraId="734CA6A7" w14:textId="1C86FED3" w:rsidR="00CB7A27" w:rsidRDefault="007F0C06" w:rsidP="007F0C06">
      <w:pPr>
        <w:spacing w:after="0" w:line="240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                                                                           </w:t>
      </w:r>
      <w:r w:rsidRPr="007F0C06">
        <w:rPr>
          <w:rFonts w:cs="Arial"/>
          <w:szCs w:val="24"/>
        </w:rPr>
        <w:t>Crea - MT05530/D</w:t>
      </w:r>
    </w:p>
    <w:p w14:paraId="5940A1CE" w14:textId="1F8C37ED" w:rsidR="00902718" w:rsidRDefault="00902718" w:rsidP="003D4114">
      <w:pPr>
        <w:spacing w:after="0" w:line="240" w:lineRule="auto"/>
        <w:ind w:left="4956"/>
        <w:rPr>
          <w:rFonts w:cs="Arial"/>
          <w:szCs w:val="24"/>
        </w:rPr>
      </w:pPr>
    </w:p>
    <w:p w14:paraId="614A3BA3" w14:textId="565DF928" w:rsidR="00902718" w:rsidRDefault="00902718" w:rsidP="003D4114">
      <w:pPr>
        <w:spacing w:after="0" w:line="240" w:lineRule="auto"/>
        <w:ind w:left="4956"/>
        <w:rPr>
          <w:rFonts w:cs="Arial"/>
          <w:szCs w:val="24"/>
        </w:rPr>
      </w:pPr>
    </w:p>
    <w:p w14:paraId="6E2C4919" w14:textId="16CEFAC5" w:rsidR="00902718" w:rsidRDefault="00902718" w:rsidP="003D4114">
      <w:pPr>
        <w:spacing w:after="0" w:line="240" w:lineRule="auto"/>
        <w:ind w:left="4956"/>
        <w:rPr>
          <w:rFonts w:cs="Arial"/>
          <w:szCs w:val="24"/>
        </w:rPr>
      </w:pPr>
    </w:p>
    <w:p w14:paraId="1D77281E" w14:textId="07DB9991" w:rsidR="00902718" w:rsidRDefault="00902718" w:rsidP="003D4114">
      <w:pPr>
        <w:spacing w:after="0" w:line="240" w:lineRule="auto"/>
        <w:ind w:left="4956"/>
        <w:rPr>
          <w:rFonts w:cs="Arial"/>
          <w:szCs w:val="24"/>
        </w:rPr>
      </w:pPr>
    </w:p>
    <w:p w14:paraId="0E9F0ACC" w14:textId="174BB80C" w:rsidR="00902718" w:rsidRDefault="00902718" w:rsidP="003D4114">
      <w:pPr>
        <w:spacing w:after="0" w:line="240" w:lineRule="auto"/>
        <w:ind w:left="4956"/>
        <w:rPr>
          <w:rFonts w:cs="Arial"/>
          <w:szCs w:val="24"/>
        </w:rPr>
      </w:pPr>
    </w:p>
    <w:p w14:paraId="2BDD1740" w14:textId="11EDCE6B" w:rsidR="00902718" w:rsidRDefault="00902718" w:rsidP="007F0C06">
      <w:pPr>
        <w:spacing w:after="0" w:line="240" w:lineRule="auto"/>
        <w:ind w:firstLine="0"/>
        <w:rPr>
          <w:rFonts w:cs="Arial"/>
          <w:szCs w:val="24"/>
        </w:rPr>
      </w:pPr>
    </w:p>
    <w:p w14:paraId="6B1486CE" w14:textId="0D8485EC" w:rsidR="00956CD0" w:rsidRDefault="00956CD0" w:rsidP="007F0C06">
      <w:pPr>
        <w:spacing w:after="0" w:line="240" w:lineRule="auto"/>
        <w:ind w:firstLine="0"/>
        <w:rPr>
          <w:rFonts w:cs="Arial"/>
          <w:szCs w:val="24"/>
        </w:rPr>
      </w:pPr>
    </w:p>
    <w:p w14:paraId="30127698" w14:textId="4F5C601D" w:rsidR="00956CD0" w:rsidRDefault="00956CD0" w:rsidP="007F0C06">
      <w:pPr>
        <w:spacing w:after="0" w:line="240" w:lineRule="auto"/>
        <w:ind w:firstLine="0"/>
        <w:rPr>
          <w:rFonts w:cs="Arial"/>
          <w:szCs w:val="24"/>
        </w:rPr>
      </w:pPr>
    </w:p>
    <w:p w14:paraId="25E00989" w14:textId="65289CB8" w:rsidR="00956CD0" w:rsidRDefault="00956CD0" w:rsidP="007F0C06">
      <w:pPr>
        <w:spacing w:after="0" w:line="240" w:lineRule="auto"/>
        <w:ind w:firstLine="0"/>
        <w:rPr>
          <w:rFonts w:cs="Arial"/>
          <w:szCs w:val="24"/>
        </w:rPr>
      </w:pPr>
    </w:p>
    <w:p w14:paraId="6211287E" w14:textId="5FEE89CD" w:rsidR="0058752C" w:rsidRDefault="0058752C" w:rsidP="007F0C06">
      <w:pPr>
        <w:spacing w:after="0" w:line="240" w:lineRule="auto"/>
        <w:ind w:firstLine="0"/>
        <w:rPr>
          <w:rFonts w:cs="Arial"/>
          <w:szCs w:val="24"/>
        </w:rPr>
      </w:pPr>
    </w:p>
    <w:p w14:paraId="5D29616D" w14:textId="77777777" w:rsidR="0058752C" w:rsidRDefault="0058752C" w:rsidP="007F0C06">
      <w:pPr>
        <w:spacing w:after="0" w:line="240" w:lineRule="auto"/>
        <w:ind w:firstLine="0"/>
        <w:rPr>
          <w:rFonts w:cs="Arial"/>
          <w:szCs w:val="24"/>
        </w:rPr>
      </w:pPr>
    </w:p>
    <w:p w14:paraId="417F0B27" w14:textId="73CC7257" w:rsidR="00956CD0" w:rsidRDefault="00956CD0" w:rsidP="007F0C06">
      <w:pPr>
        <w:spacing w:after="0" w:line="240" w:lineRule="auto"/>
        <w:ind w:firstLine="0"/>
        <w:rPr>
          <w:rFonts w:cs="Arial"/>
          <w:szCs w:val="24"/>
        </w:rPr>
      </w:pPr>
    </w:p>
    <w:p w14:paraId="054B6713" w14:textId="48565E10" w:rsidR="000D2F1A" w:rsidRDefault="000D2F1A" w:rsidP="007F0C06">
      <w:pPr>
        <w:spacing w:after="0" w:line="240" w:lineRule="auto"/>
        <w:ind w:firstLine="0"/>
        <w:rPr>
          <w:rFonts w:cs="Arial"/>
          <w:szCs w:val="24"/>
        </w:rPr>
      </w:pPr>
    </w:p>
    <w:p w14:paraId="34636F2B" w14:textId="65AC98EA" w:rsidR="000D2F1A" w:rsidRDefault="000D2F1A" w:rsidP="007F0C06">
      <w:pPr>
        <w:spacing w:after="0" w:line="240" w:lineRule="auto"/>
        <w:ind w:firstLine="0"/>
        <w:rPr>
          <w:rFonts w:cs="Arial"/>
          <w:szCs w:val="24"/>
        </w:rPr>
      </w:pPr>
    </w:p>
    <w:p w14:paraId="2973301C" w14:textId="4309799D" w:rsidR="000D2F1A" w:rsidRDefault="000D2F1A" w:rsidP="007F0C06">
      <w:pPr>
        <w:spacing w:after="0" w:line="240" w:lineRule="auto"/>
        <w:ind w:firstLine="0"/>
        <w:rPr>
          <w:rFonts w:cs="Arial"/>
          <w:szCs w:val="24"/>
        </w:rPr>
      </w:pPr>
    </w:p>
    <w:p w14:paraId="5D8B54E6" w14:textId="4544E5BA" w:rsidR="000D2F1A" w:rsidRDefault="000D2F1A" w:rsidP="007F0C06">
      <w:pPr>
        <w:spacing w:after="0" w:line="240" w:lineRule="auto"/>
        <w:ind w:firstLine="0"/>
        <w:rPr>
          <w:rFonts w:cs="Arial"/>
          <w:szCs w:val="24"/>
        </w:rPr>
      </w:pPr>
    </w:p>
    <w:p w14:paraId="7F2DF92B" w14:textId="21BCD657" w:rsidR="000D2F1A" w:rsidRDefault="000D2F1A" w:rsidP="007F0C06">
      <w:pPr>
        <w:spacing w:after="0" w:line="240" w:lineRule="auto"/>
        <w:ind w:firstLine="0"/>
        <w:rPr>
          <w:rFonts w:cs="Arial"/>
          <w:szCs w:val="24"/>
        </w:rPr>
      </w:pPr>
    </w:p>
    <w:p w14:paraId="64779AD9" w14:textId="5B7C6F77" w:rsidR="000D2F1A" w:rsidRDefault="000D2F1A" w:rsidP="007F0C06">
      <w:pPr>
        <w:spacing w:after="0" w:line="240" w:lineRule="auto"/>
        <w:ind w:firstLine="0"/>
        <w:rPr>
          <w:rFonts w:cs="Arial"/>
          <w:szCs w:val="24"/>
        </w:rPr>
      </w:pPr>
    </w:p>
    <w:p w14:paraId="4FCD1301" w14:textId="095EE0FD" w:rsidR="000D2F1A" w:rsidRDefault="000D2F1A" w:rsidP="007F0C06">
      <w:pPr>
        <w:spacing w:after="0" w:line="240" w:lineRule="auto"/>
        <w:ind w:firstLine="0"/>
        <w:rPr>
          <w:rFonts w:cs="Arial"/>
          <w:szCs w:val="24"/>
        </w:rPr>
      </w:pPr>
    </w:p>
    <w:p w14:paraId="17E9F24D" w14:textId="050123C8" w:rsidR="000D2F1A" w:rsidRDefault="000D2F1A" w:rsidP="007F0C06">
      <w:pPr>
        <w:spacing w:after="0" w:line="240" w:lineRule="auto"/>
        <w:ind w:firstLine="0"/>
        <w:rPr>
          <w:rFonts w:cs="Arial"/>
          <w:szCs w:val="24"/>
        </w:rPr>
      </w:pPr>
    </w:p>
    <w:p w14:paraId="17C65ECA" w14:textId="302F2887" w:rsidR="000D2F1A" w:rsidRDefault="000D2F1A" w:rsidP="007F0C06">
      <w:pPr>
        <w:spacing w:after="0" w:line="240" w:lineRule="auto"/>
        <w:ind w:firstLine="0"/>
        <w:rPr>
          <w:rFonts w:cs="Arial"/>
          <w:szCs w:val="24"/>
        </w:rPr>
      </w:pPr>
    </w:p>
    <w:p w14:paraId="470E23BF" w14:textId="047E2909" w:rsidR="00910BC9" w:rsidRDefault="00910BC9" w:rsidP="007F0C06">
      <w:pPr>
        <w:spacing w:after="0" w:line="240" w:lineRule="auto"/>
        <w:ind w:firstLine="0"/>
        <w:rPr>
          <w:rFonts w:cs="Arial"/>
          <w:szCs w:val="24"/>
        </w:rPr>
      </w:pPr>
    </w:p>
    <w:p w14:paraId="76F8FF28" w14:textId="77777777" w:rsidR="00910BC9" w:rsidRDefault="00910BC9" w:rsidP="007F0C06">
      <w:pPr>
        <w:spacing w:after="0" w:line="240" w:lineRule="auto"/>
        <w:ind w:firstLine="0"/>
        <w:rPr>
          <w:rFonts w:cs="Arial"/>
          <w:szCs w:val="24"/>
        </w:rPr>
      </w:pPr>
    </w:p>
    <w:p w14:paraId="1BE9F4C5" w14:textId="77777777" w:rsidR="00902718" w:rsidRPr="003D4114" w:rsidRDefault="00902718" w:rsidP="003D4114">
      <w:pPr>
        <w:spacing w:after="0" w:line="240" w:lineRule="auto"/>
        <w:ind w:left="4956"/>
        <w:rPr>
          <w:rFonts w:cs="Arial"/>
          <w:szCs w:val="24"/>
        </w:rPr>
      </w:pPr>
    </w:p>
    <w:p w14:paraId="5EA25338" w14:textId="77777777" w:rsidR="00713283" w:rsidRDefault="00713283" w:rsidP="000D2F1A">
      <w:pPr>
        <w:pStyle w:val="Ttulo1"/>
        <w:numPr>
          <w:ilvl w:val="0"/>
          <w:numId w:val="17"/>
        </w:numPr>
        <w:ind w:left="567" w:hanging="567"/>
        <w:rPr>
          <w:rFonts w:cs="Arial"/>
          <w:b w:val="0"/>
          <w:szCs w:val="24"/>
          <w:lang w:val="pt-BR"/>
        </w:rPr>
      </w:pPr>
      <w:bookmarkStart w:id="19" w:name="_Toc25247471"/>
      <w:r w:rsidRPr="00713283">
        <w:rPr>
          <w:rFonts w:cs="Arial"/>
          <w:szCs w:val="24"/>
          <w:lang w:val="pt-BR"/>
        </w:rPr>
        <w:lastRenderedPageBreak/>
        <w:t>FONTES DE CONSULTAS</w:t>
      </w:r>
      <w:bookmarkEnd w:id="19"/>
    </w:p>
    <w:p w14:paraId="145F839B" w14:textId="77777777" w:rsidR="00B5192A" w:rsidRPr="00B5192A" w:rsidRDefault="00B5192A" w:rsidP="000D2F1A">
      <w:pPr>
        <w:spacing w:after="0" w:line="240" w:lineRule="auto"/>
        <w:ind w:left="360"/>
        <w:rPr>
          <w:lang w:eastAsia="x-none"/>
        </w:rPr>
      </w:pPr>
    </w:p>
    <w:p w14:paraId="2F48993E" w14:textId="77777777" w:rsidR="00713283" w:rsidRDefault="002E2617" w:rsidP="004259C1">
      <w:pPr>
        <w:pStyle w:val="PargrafodaLista"/>
        <w:numPr>
          <w:ilvl w:val="0"/>
          <w:numId w:val="11"/>
        </w:numPr>
        <w:tabs>
          <w:tab w:val="left" w:pos="851"/>
          <w:tab w:val="left" w:pos="1134"/>
        </w:tabs>
        <w:spacing w:line="360" w:lineRule="auto"/>
        <w:ind w:left="0" w:firstLine="567"/>
        <w:rPr>
          <w:rFonts w:eastAsiaTheme="minorEastAsia" w:cs="Arial"/>
          <w:szCs w:val="24"/>
        </w:rPr>
      </w:pPr>
      <w:r w:rsidRPr="002E0C8A">
        <w:rPr>
          <w:rFonts w:eastAsiaTheme="minorEastAsia" w:cs="Arial"/>
          <w:szCs w:val="24"/>
        </w:rPr>
        <w:t>MATO GROSSO – ATLAS GEOGRÁFICO – LEODETE MIRANDA E LEONICE AMORIM – EDITORA ENTRELINHAS – 1ª EDIÇÃO – JANEIRO 2001;</w:t>
      </w:r>
    </w:p>
    <w:p w14:paraId="17DB1FD8" w14:textId="77777777" w:rsidR="00713283" w:rsidRDefault="002E2617" w:rsidP="004259C1">
      <w:pPr>
        <w:pStyle w:val="PargrafodaLista"/>
        <w:numPr>
          <w:ilvl w:val="0"/>
          <w:numId w:val="11"/>
        </w:numPr>
        <w:tabs>
          <w:tab w:val="left" w:pos="851"/>
          <w:tab w:val="left" w:pos="1134"/>
        </w:tabs>
        <w:spacing w:line="360" w:lineRule="auto"/>
        <w:ind w:left="0" w:firstLine="567"/>
        <w:rPr>
          <w:rFonts w:eastAsiaTheme="minorEastAsia" w:cs="Arial"/>
          <w:szCs w:val="24"/>
        </w:rPr>
      </w:pPr>
      <w:r w:rsidRPr="002E0C8A">
        <w:rPr>
          <w:rFonts w:eastAsiaTheme="minorEastAsia" w:cs="Arial"/>
          <w:szCs w:val="24"/>
        </w:rPr>
        <w:t>INSTITUTO DE METEOROLOGIA DO MATO GROSSO;</w:t>
      </w:r>
    </w:p>
    <w:p w14:paraId="3D1480E7" w14:textId="348A6946" w:rsidR="002E0C8A" w:rsidRDefault="002E2617" w:rsidP="00B03939">
      <w:pPr>
        <w:pStyle w:val="PargrafodaLista"/>
        <w:numPr>
          <w:ilvl w:val="0"/>
          <w:numId w:val="11"/>
        </w:numPr>
        <w:tabs>
          <w:tab w:val="left" w:pos="851"/>
          <w:tab w:val="left" w:pos="1134"/>
        </w:tabs>
        <w:spacing w:line="360" w:lineRule="auto"/>
        <w:ind w:left="0" w:firstLine="567"/>
        <w:rPr>
          <w:rFonts w:eastAsiaTheme="minorEastAsia" w:cs="Arial"/>
          <w:szCs w:val="24"/>
        </w:rPr>
      </w:pPr>
      <w:r w:rsidRPr="002E0C8A">
        <w:rPr>
          <w:rFonts w:eastAsiaTheme="minorEastAsia" w:cs="Arial"/>
          <w:szCs w:val="24"/>
        </w:rPr>
        <w:t>IBGE – CENSO 2000;</w:t>
      </w:r>
    </w:p>
    <w:p w14:paraId="56A1EDA4" w14:textId="77777777" w:rsidR="00713283" w:rsidRDefault="002E2617" w:rsidP="004259C1">
      <w:pPr>
        <w:pStyle w:val="PargrafodaLista"/>
        <w:numPr>
          <w:ilvl w:val="0"/>
          <w:numId w:val="11"/>
        </w:numPr>
        <w:tabs>
          <w:tab w:val="left" w:pos="851"/>
          <w:tab w:val="left" w:pos="1134"/>
        </w:tabs>
        <w:spacing w:line="360" w:lineRule="auto"/>
        <w:ind w:left="0" w:firstLine="567"/>
        <w:rPr>
          <w:rFonts w:eastAsiaTheme="minorEastAsia" w:cs="Arial"/>
          <w:szCs w:val="24"/>
        </w:rPr>
      </w:pPr>
      <w:r w:rsidRPr="002E0C8A">
        <w:rPr>
          <w:rFonts w:eastAsiaTheme="minorEastAsia" w:cs="Arial"/>
          <w:szCs w:val="24"/>
        </w:rPr>
        <w:t xml:space="preserve">CHUVAS INTENSAS NO BRASIL – </w:t>
      </w:r>
      <w:proofErr w:type="spellStart"/>
      <w:r w:rsidRPr="002E0C8A">
        <w:rPr>
          <w:rFonts w:eastAsiaTheme="minorEastAsia" w:cs="Arial"/>
          <w:szCs w:val="24"/>
        </w:rPr>
        <w:t>PROFº</w:t>
      </w:r>
      <w:proofErr w:type="spellEnd"/>
      <w:r w:rsidRPr="002E0C8A">
        <w:rPr>
          <w:rFonts w:eastAsiaTheme="minorEastAsia" w:cs="Arial"/>
          <w:szCs w:val="24"/>
        </w:rPr>
        <w:t xml:space="preserve"> OTTO PFAFSTETTER;</w:t>
      </w:r>
    </w:p>
    <w:p w14:paraId="6B8676F4" w14:textId="77777777" w:rsidR="00713283" w:rsidRDefault="002E2617" w:rsidP="004259C1">
      <w:pPr>
        <w:pStyle w:val="PargrafodaLista"/>
        <w:numPr>
          <w:ilvl w:val="0"/>
          <w:numId w:val="11"/>
        </w:numPr>
        <w:tabs>
          <w:tab w:val="left" w:pos="851"/>
          <w:tab w:val="left" w:pos="1134"/>
        </w:tabs>
        <w:spacing w:line="360" w:lineRule="auto"/>
        <w:ind w:left="0" w:firstLine="567"/>
        <w:rPr>
          <w:rFonts w:eastAsiaTheme="minorEastAsia" w:cs="Arial"/>
          <w:szCs w:val="24"/>
        </w:rPr>
      </w:pPr>
      <w:r w:rsidRPr="002E0C8A">
        <w:rPr>
          <w:rFonts w:eastAsiaTheme="minorEastAsia" w:cs="Arial"/>
          <w:szCs w:val="24"/>
        </w:rPr>
        <w:t xml:space="preserve">MANUAL DE TÉCNICAS DE PAVIMENTAÇÃO – </w:t>
      </w:r>
      <w:proofErr w:type="spellStart"/>
      <w:r w:rsidRPr="002E0C8A">
        <w:rPr>
          <w:rFonts w:eastAsiaTheme="minorEastAsia" w:cs="Arial"/>
          <w:szCs w:val="24"/>
        </w:rPr>
        <w:t>PROFº</w:t>
      </w:r>
      <w:proofErr w:type="spellEnd"/>
      <w:r w:rsidRPr="002E0C8A">
        <w:rPr>
          <w:rFonts w:eastAsiaTheme="minorEastAsia" w:cs="Arial"/>
          <w:szCs w:val="24"/>
        </w:rPr>
        <w:t xml:space="preserve"> WLASTERMILER DE SENÇO – VOL 1;</w:t>
      </w:r>
    </w:p>
    <w:p w14:paraId="0FAD0F58" w14:textId="77777777" w:rsidR="00713283" w:rsidRDefault="002E2617" w:rsidP="004259C1">
      <w:pPr>
        <w:pStyle w:val="PargrafodaLista"/>
        <w:numPr>
          <w:ilvl w:val="0"/>
          <w:numId w:val="11"/>
        </w:numPr>
        <w:tabs>
          <w:tab w:val="left" w:pos="851"/>
          <w:tab w:val="left" w:pos="1134"/>
        </w:tabs>
        <w:spacing w:line="360" w:lineRule="auto"/>
        <w:ind w:left="0" w:firstLine="567"/>
        <w:rPr>
          <w:rFonts w:eastAsiaTheme="minorEastAsia" w:cs="Arial"/>
          <w:szCs w:val="24"/>
        </w:rPr>
      </w:pPr>
      <w:r w:rsidRPr="002E0C8A">
        <w:rPr>
          <w:rFonts w:eastAsiaTheme="minorEastAsia" w:cs="Arial"/>
          <w:szCs w:val="24"/>
        </w:rPr>
        <w:t>ELEMENTOS DE ENGENHARIA HIDRÁULICA E SANITÁRIA – LUCAS NOGUEIRA GARCEZ;</w:t>
      </w:r>
    </w:p>
    <w:p w14:paraId="1110EF3C" w14:textId="77777777" w:rsidR="00713283" w:rsidRDefault="002E2617" w:rsidP="004259C1">
      <w:pPr>
        <w:pStyle w:val="PargrafodaLista"/>
        <w:numPr>
          <w:ilvl w:val="0"/>
          <w:numId w:val="11"/>
        </w:numPr>
        <w:tabs>
          <w:tab w:val="left" w:pos="851"/>
          <w:tab w:val="left" w:pos="1134"/>
        </w:tabs>
        <w:spacing w:line="360" w:lineRule="auto"/>
        <w:ind w:left="0" w:firstLine="567"/>
        <w:rPr>
          <w:rFonts w:eastAsiaTheme="minorEastAsia" w:cs="Arial"/>
          <w:szCs w:val="24"/>
        </w:rPr>
      </w:pPr>
      <w:r w:rsidRPr="002E0C8A">
        <w:rPr>
          <w:rFonts w:eastAsiaTheme="minorEastAsia" w:cs="Arial"/>
          <w:szCs w:val="24"/>
        </w:rPr>
        <w:t xml:space="preserve">ÁGUAS DE CHUVA – ENGENHARIA DAS ÁGUAS PLUVIAIS NAS CIDADES – </w:t>
      </w:r>
      <w:proofErr w:type="spellStart"/>
      <w:r w:rsidRPr="002E0C8A">
        <w:rPr>
          <w:rFonts w:eastAsiaTheme="minorEastAsia" w:cs="Arial"/>
          <w:szCs w:val="24"/>
        </w:rPr>
        <w:t>PROFº</w:t>
      </w:r>
      <w:proofErr w:type="spellEnd"/>
      <w:r w:rsidRPr="002E0C8A">
        <w:rPr>
          <w:rFonts w:eastAsiaTheme="minorEastAsia" w:cs="Arial"/>
          <w:szCs w:val="24"/>
        </w:rPr>
        <w:t xml:space="preserve"> MANOEL HENRIQUE CAMPOS BOTELHO;</w:t>
      </w:r>
    </w:p>
    <w:p w14:paraId="610BCDF7" w14:textId="77777777" w:rsidR="00713283" w:rsidRDefault="002E2617" w:rsidP="004259C1">
      <w:pPr>
        <w:pStyle w:val="PargrafodaLista"/>
        <w:numPr>
          <w:ilvl w:val="0"/>
          <w:numId w:val="11"/>
        </w:numPr>
        <w:tabs>
          <w:tab w:val="left" w:pos="851"/>
          <w:tab w:val="left" w:pos="1134"/>
        </w:tabs>
        <w:spacing w:line="360" w:lineRule="auto"/>
        <w:ind w:left="0" w:firstLine="567"/>
        <w:rPr>
          <w:rFonts w:eastAsiaTheme="minorEastAsia" w:cs="Arial"/>
          <w:szCs w:val="24"/>
        </w:rPr>
      </w:pPr>
      <w:r w:rsidRPr="002E0C8A">
        <w:rPr>
          <w:rFonts w:eastAsiaTheme="minorEastAsia" w:cs="Arial"/>
          <w:szCs w:val="24"/>
        </w:rPr>
        <w:t>HIDROLOGIA – LUCAS NOGUEIRA GARCEZ E GUILLERMO ACOSTA ALVAREZ – 2ª EDIÇÃO;</w:t>
      </w:r>
    </w:p>
    <w:p w14:paraId="3EBC2FEF" w14:textId="3C9F13D3" w:rsidR="00713283" w:rsidRDefault="002E2617" w:rsidP="004259C1">
      <w:pPr>
        <w:pStyle w:val="PargrafodaLista"/>
        <w:numPr>
          <w:ilvl w:val="0"/>
          <w:numId w:val="11"/>
        </w:numPr>
        <w:tabs>
          <w:tab w:val="left" w:pos="851"/>
          <w:tab w:val="left" w:pos="1134"/>
        </w:tabs>
        <w:spacing w:line="360" w:lineRule="auto"/>
        <w:ind w:left="0" w:firstLine="567"/>
        <w:rPr>
          <w:rFonts w:eastAsiaTheme="minorEastAsia" w:cs="Arial"/>
          <w:szCs w:val="24"/>
        </w:rPr>
      </w:pPr>
      <w:r w:rsidRPr="002E0C8A">
        <w:rPr>
          <w:rFonts w:eastAsiaTheme="minorEastAsia" w:cs="Arial"/>
          <w:szCs w:val="24"/>
        </w:rPr>
        <w:t>DNIT – MINISTÉRIO DOS TRANSPORTES – BRASIL;</w:t>
      </w:r>
    </w:p>
    <w:p w14:paraId="787DDDAA" w14:textId="77777777" w:rsidR="00713283" w:rsidRPr="002E0C8A" w:rsidRDefault="002E2617" w:rsidP="004259C1">
      <w:pPr>
        <w:pStyle w:val="PargrafodaLista"/>
        <w:numPr>
          <w:ilvl w:val="0"/>
          <w:numId w:val="11"/>
        </w:numPr>
        <w:tabs>
          <w:tab w:val="left" w:pos="851"/>
          <w:tab w:val="left" w:pos="1134"/>
        </w:tabs>
        <w:spacing w:line="360" w:lineRule="auto"/>
        <w:ind w:left="0" w:firstLine="567"/>
        <w:rPr>
          <w:rFonts w:eastAsiaTheme="minorEastAsia" w:cs="Arial"/>
          <w:szCs w:val="24"/>
        </w:rPr>
      </w:pPr>
      <w:r w:rsidRPr="002E0C8A">
        <w:rPr>
          <w:rFonts w:eastAsiaTheme="minorEastAsia" w:cs="Arial"/>
          <w:szCs w:val="24"/>
        </w:rPr>
        <w:t>BRASIL EM RELEVO – EMBRAPA.</w:t>
      </w:r>
    </w:p>
    <w:p w14:paraId="0FADC61C" w14:textId="77777777" w:rsidR="00145C92" w:rsidRPr="002E0C8A" w:rsidRDefault="00145C92" w:rsidP="004259C1">
      <w:pPr>
        <w:tabs>
          <w:tab w:val="left" w:pos="851"/>
          <w:tab w:val="left" w:pos="1134"/>
        </w:tabs>
        <w:spacing w:after="0" w:line="360" w:lineRule="auto"/>
        <w:ind w:firstLine="567"/>
        <w:rPr>
          <w:rFonts w:eastAsiaTheme="minorEastAsia" w:cs="Arial"/>
          <w:szCs w:val="24"/>
        </w:rPr>
      </w:pPr>
    </w:p>
    <w:sectPr w:rsidR="00145C92" w:rsidRPr="002E0C8A" w:rsidSect="00C06FF5">
      <w:headerReference w:type="default" r:id="rId11"/>
      <w:footerReference w:type="default" r:id="rId12"/>
      <w:pgSz w:w="11906" w:h="16838"/>
      <w:pgMar w:top="1701" w:right="1134" w:bottom="1134" w:left="1701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44508" w14:textId="77777777" w:rsidR="007B5535" w:rsidRDefault="007B5535" w:rsidP="004F2DE4">
      <w:pPr>
        <w:spacing w:after="0" w:line="240" w:lineRule="auto"/>
      </w:pPr>
      <w:r>
        <w:separator/>
      </w:r>
    </w:p>
  </w:endnote>
  <w:endnote w:type="continuationSeparator" w:id="0">
    <w:p w14:paraId="72449690" w14:textId="77777777" w:rsidR="007B5535" w:rsidRDefault="007B5535" w:rsidP="004F2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FA9AF" w14:textId="77777777" w:rsidR="007B5535" w:rsidRDefault="007B5535" w:rsidP="007F0C06">
    <w:pPr>
      <w:pStyle w:val="Rodap"/>
      <w:jc w:val="center"/>
      <w:rPr>
        <w:rFonts w:cs="Arial"/>
        <w:i/>
        <w:color w:val="000000"/>
        <w:sz w:val="16"/>
      </w:rPr>
    </w:pPr>
    <w:r w:rsidRPr="0077191B">
      <w:rPr>
        <w:rFonts w:cs="Arial"/>
        <w:i/>
        <w:color w:val="000000"/>
        <w:sz w:val="16"/>
      </w:rPr>
      <w:t xml:space="preserve">PAVIMENTAÇÃO ASFÁLTICA </w:t>
    </w:r>
    <w:r>
      <w:rPr>
        <w:rFonts w:cs="Arial"/>
        <w:i/>
        <w:color w:val="000000"/>
        <w:sz w:val="16"/>
      </w:rPr>
      <w:t>EM</w:t>
    </w:r>
    <w:r w:rsidRPr="0077191B">
      <w:rPr>
        <w:rFonts w:cs="Arial"/>
        <w:i/>
        <w:color w:val="000000"/>
        <w:sz w:val="16"/>
      </w:rPr>
      <w:t xml:space="preserve"> VIAS PÚBLICAS </w:t>
    </w:r>
  </w:p>
  <w:p w14:paraId="0B4D6C0E" w14:textId="77777777" w:rsidR="007B5535" w:rsidRDefault="007B5535" w:rsidP="007F0C06">
    <w:pPr>
      <w:pStyle w:val="Rodap"/>
      <w:jc w:val="center"/>
      <w:rPr>
        <w:rFonts w:cs="Arial"/>
        <w:i/>
        <w:color w:val="000000"/>
        <w:sz w:val="16"/>
      </w:rPr>
    </w:pPr>
    <w:r>
      <w:rPr>
        <w:rFonts w:cs="Arial"/>
        <w:i/>
        <w:color w:val="000000"/>
        <w:sz w:val="16"/>
      </w:rPr>
      <w:t xml:space="preserve">PREFEITURA MUNICIPAL DE ITAÚBA - MT </w:t>
    </w:r>
  </w:p>
  <w:p w14:paraId="34370185" w14:textId="05D195E0" w:rsidR="007B5535" w:rsidRDefault="00AD6898" w:rsidP="007F0C06">
    <w:pPr>
      <w:pStyle w:val="Rodap"/>
      <w:jc w:val="center"/>
      <w:rPr>
        <w:rFonts w:cs="Arial"/>
        <w:i/>
        <w:color w:val="000000"/>
        <w:sz w:val="16"/>
      </w:rPr>
    </w:pPr>
    <w:r>
      <w:rPr>
        <w:rFonts w:cs="Arial"/>
        <w:i/>
        <w:color w:val="000000"/>
        <w:sz w:val="16"/>
      </w:rPr>
      <w:t>FEVEREIRO</w:t>
    </w:r>
    <w:r w:rsidR="007B5535">
      <w:rPr>
        <w:rFonts w:cs="Arial"/>
        <w:i/>
        <w:color w:val="000000"/>
        <w:sz w:val="16"/>
      </w:rPr>
      <w:t xml:space="preserve"> / 20</w:t>
    </w:r>
    <w:r>
      <w:rPr>
        <w:rFonts w:cs="Arial"/>
        <w:i/>
        <w:color w:val="000000"/>
        <w:sz w:val="16"/>
      </w:rPr>
      <w:t>20</w:t>
    </w:r>
  </w:p>
  <w:p w14:paraId="3D421A24" w14:textId="77777777" w:rsidR="007B5535" w:rsidRPr="00FC7A5D" w:rsidRDefault="007B5535" w:rsidP="007F0C06">
    <w:pPr>
      <w:pStyle w:val="Rodap"/>
      <w:jc w:val="center"/>
      <w:rPr>
        <w:rFonts w:cs="Arial"/>
        <w:i/>
        <w:color w:val="000000"/>
        <w:sz w:val="16"/>
      </w:rPr>
    </w:pPr>
    <w:r w:rsidRPr="00886672">
      <w:rPr>
        <w:rFonts w:cs="Arial"/>
        <w:i/>
        <w:color w:val="000000"/>
        <w:sz w:val="16"/>
      </w:rPr>
      <w:t>ENG. CIVIL – AMARILDO TICIANEL</w:t>
    </w:r>
  </w:p>
  <w:p w14:paraId="1C30D008" w14:textId="36CABA40" w:rsidR="007B5535" w:rsidRPr="00C06DF2" w:rsidRDefault="007B5535" w:rsidP="007F0C06">
    <w:pPr>
      <w:pStyle w:val="Rodap"/>
      <w:ind w:firstLine="0"/>
      <w:jc w:val="right"/>
      <w:rPr>
        <w:rFonts w:ascii="Times New Roman" w:hAnsi="Times New Roman" w:cs="Times New Roman"/>
        <w:sz w:val="20"/>
        <w:szCs w:val="20"/>
      </w:rPr>
    </w:pPr>
    <w:r w:rsidRPr="00C06DF2">
      <w:rPr>
        <w:rFonts w:ascii="Times New Roman" w:hAnsi="Times New Roman" w:cs="Times New Roman"/>
        <w:sz w:val="20"/>
        <w:szCs w:val="20"/>
      </w:rPr>
      <w:t xml:space="preserve">Página | </w:t>
    </w:r>
    <w:r w:rsidRPr="00C06DF2">
      <w:rPr>
        <w:rFonts w:ascii="Times New Roman" w:hAnsi="Times New Roman" w:cs="Times New Roman"/>
        <w:sz w:val="20"/>
        <w:szCs w:val="20"/>
      </w:rPr>
      <w:fldChar w:fldCharType="begin"/>
    </w:r>
    <w:r w:rsidRPr="00C06DF2">
      <w:rPr>
        <w:rFonts w:ascii="Times New Roman" w:hAnsi="Times New Roman" w:cs="Times New Roman"/>
        <w:sz w:val="20"/>
        <w:szCs w:val="20"/>
      </w:rPr>
      <w:instrText>PAGE   \* MERGEFORMAT</w:instrText>
    </w:r>
    <w:r w:rsidRPr="00C06DF2">
      <w:rPr>
        <w:rFonts w:ascii="Times New Roman" w:hAnsi="Times New Roman" w:cs="Times New Roman"/>
        <w:sz w:val="20"/>
        <w:szCs w:val="20"/>
      </w:rPr>
      <w:fldChar w:fldCharType="separate"/>
    </w:r>
    <w:r w:rsidRPr="00C06DF2">
      <w:rPr>
        <w:rFonts w:ascii="Times New Roman" w:hAnsi="Times New Roman" w:cs="Times New Roman"/>
        <w:noProof/>
        <w:sz w:val="20"/>
        <w:szCs w:val="20"/>
      </w:rPr>
      <w:t>21</w:t>
    </w:r>
    <w:r w:rsidRPr="00C06DF2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96AE4" w14:textId="77777777" w:rsidR="007B5535" w:rsidRDefault="007B5535" w:rsidP="004F2DE4">
      <w:pPr>
        <w:spacing w:after="0" w:line="240" w:lineRule="auto"/>
      </w:pPr>
      <w:r>
        <w:separator/>
      </w:r>
    </w:p>
  </w:footnote>
  <w:footnote w:type="continuationSeparator" w:id="0">
    <w:p w14:paraId="66C97CF6" w14:textId="77777777" w:rsidR="007B5535" w:rsidRDefault="007B5535" w:rsidP="004F2D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65C81" w14:textId="77777777" w:rsidR="007B5535" w:rsidRDefault="007B5535" w:rsidP="00956CD0">
    <w:pPr>
      <w:spacing w:after="0" w:line="240" w:lineRule="auto"/>
      <w:ind w:firstLine="0"/>
      <w:jc w:val="center"/>
    </w:pPr>
    <w:r w:rsidRPr="00F43079">
      <w:t>ESTADO DE MATO GROSSO</w:t>
    </w:r>
  </w:p>
  <w:p w14:paraId="514D715B" w14:textId="6C6C48EB" w:rsidR="007B5535" w:rsidRDefault="007B5535" w:rsidP="00956CD0">
    <w:pPr>
      <w:spacing w:after="0" w:line="240" w:lineRule="auto"/>
      <w:ind w:firstLine="0"/>
      <w:jc w:val="center"/>
    </w:pPr>
    <w:r>
      <w:t xml:space="preserve">PREFEITURA </w:t>
    </w:r>
    <w:r w:rsidRPr="00F43079">
      <w:t xml:space="preserve">MUNICIPAL </w:t>
    </w:r>
    <w:r>
      <w:t>DE ITAÚBA - MT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500BE"/>
    <w:multiLevelType w:val="hybridMultilevel"/>
    <w:tmpl w:val="3FBA106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12B0FFA"/>
    <w:multiLevelType w:val="multilevel"/>
    <w:tmpl w:val="DA128220"/>
    <w:lvl w:ilvl="0">
      <w:start w:val="1"/>
      <w:numFmt w:val="decimal"/>
      <w:lvlText w:val="%1."/>
      <w:lvlJc w:val="left"/>
      <w:pPr>
        <w:ind w:left="360" w:hanging="360"/>
      </w:pPr>
      <w:rPr>
        <w:b/>
        <w:i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36C6323"/>
    <w:multiLevelType w:val="hybridMultilevel"/>
    <w:tmpl w:val="2588308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3B61D6B"/>
    <w:multiLevelType w:val="singleLevel"/>
    <w:tmpl w:val="B1EE73C0"/>
    <w:lvl w:ilvl="0">
      <w:start w:val="4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hint="default"/>
      </w:rPr>
    </w:lvl>
  </w:abstractNum>
  <w:abstractNum w:abstractNumId="4" w15:restartNumberingAfterBreak="0">
    <w:nsid w:val="0BD9355A"/>
    <w:multiLevelType w:val="hybridMultilevel"/>
    <w:tmpl w:val="35D48EC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ABF47FD"/>
    <w:multiLevelType w:val="hybridMultilevel"/>
    <w:tmpl w:val="082CE204"/>
    <w:lvl w:ilvl="0" w:tplc="04160015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1B780A68"/>
    <w:multiLevelType w:val="hybridMultilevel"/>
    <w:tmpl w:val="F76A25E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C180AB0"/>
    <w:multiLevelType w:val="hybridMultilevel"/>
    <w:tmpl w:val="98E2BFAE"/>
    <w:lvl w:ilvl="0" w:tplc="48181C7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E23651"/>
    <w:multiLevelType w:val="hybridMultilevel"/>
    <w:tmpl w:val="E78EE87E"/>
    <w:lvl w:ilvl="0" w:tplc="48181C74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64C6B5D"/>
    <w:multiLevelType w:val="hybridMultilevel"/>
    <w:tmpl w:val="3DF4320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A292470"/>
    <w:multiLevelType w:val="hybridMultilevel"/>
    <w:tmpl w:val="40A45FD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E5700FB"/>
    <w:multiLevelType w:val="hybridMultilevel"/>
    <w:tmpl w:val="AC46AEE0"/>
    <w:lvl w:ilvl="0" w:tplc="EB1628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600284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51A494F"/>
    <w:multiLevelType w:val="hybridMultilevel"/>
    <w:tmpl w:val="1FD214AA"/>
    <w:lvl w:ilvl="0" w:tplc="0B86938C">
      <w:start w:val="1"/>
      <w:numFmt w:val="bullet"/>
      <w:lvlText w:val="✓"/>
      <w:lvlJc w:val="left"/>
      <w:pPr>
        <w:ind w:left="7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D0838C">
      <w:start w:val="2"/>
      <w:numFmt w:val="lowerLetter"/>
      <w:lvlText w:val="%2)"/>
      <w:lvlJc w:val="left"/>
      <w:pPr>
        <w:ind w:left="114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B2432A">
      <w:start w:val="1"/>
      <w:numFmt w:val="lowerRoman"/>
      <w:lvlText w:val="%3"/>
      <w:lvlJc w:val="left"/>
      <w:pPr>
        <w:ind w:left="17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0D6685C">
      <w:start w:val="1"/>
      <w:numFmt w:val="decimal"/>
      <w:lvlText w:val="%4"/>
      <w:lvlJc w:val="left"/>
      <w:pPr>
        <w:ind w:left="25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36B1F4">
      <w:start w:val="1"/>
      <w:numFmt w:val="lowerLetter"/>
      <w:lvlText w:val="%5"/>
      <w:lvlJc w:val="left"/>
      <w:pPr>
        <w:ind w:left="322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144796">
      <w:start w:val="1"/>
      <w:numFmt w:val="lowerRoman"/>
      <w:lvlText w:val="%6"/>
      <w:lvlJc w:val="left"/>
      <w:pPr>
        <w:ind w:left="39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C930E">
      <w:start w:val="1"/>
      <w:numFmt w:val="decimal"/>
      <w:lvlText w:val="%7"/>
      <w:lvlJc w:val="left"/>
      <w:pPr>
        <w:ind w:left="466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1A3130">
      <w:start w:val="1"/>
      <w:numFmt w:val="lowerLetter"/>
      <w:lvlText w:val="%8"/>
      <w:lvlJc w:val="left"/>
      <w:pPr>
        <w:ind w:left="538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2D626DA">
      <w:start w:val="1"/>
      <w:numFmt w:val="lowerRoman"/>
      <w:lvlText w:val="%9"/>
      <w:lvlJc w:val="left"/>
      <w:pPr>
        <w:ind w:left="610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81B6D0C"/>
    <w:multiLevelType w:val="hybridMultilevel"/>
    <w:tmpl w:val="5C884B14"/>
    <w:lvl w:ilvl="0" w:tplc="0416000F">
      <w:start w:val="1"/>
      <w:numFmt w:val="decimal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1D03065"/>
    <w:multiLevelType w:val="multilevel"/>
    <w:tmpl w:val="E2BAA7CA"/>
    <w:lvl w:ilvl="0">
      <w:start w:val="1"/>
      <w:numFmt w:val="decimal"/>
      <w:lvlText w:val="%1.0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63C07FCB"/>
    <w:multiLevelType w:val="hybridMultilevel"/>
    <w:tmpl w:val="5D061D18"/>
    <w:lvl w:ilvl="0" w:tplc="48181C7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45B4214"/>
    <w:multiLevelType w:val="hybridMultilevel"/>
    <w:tmpl w:val="E90E6A58"/>
    <w:lvl w:ilvl="0" w:tplc="48181C7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5BB7C50"/>
    <w:multiLevelType w:val="multilevel"/>
    <w:tmpl w:val="D28A70AE"/>
    <w:lvl w:ilvl="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1800"/>
      </w:pPr>
      <w:rPr>
        <w:rFonts w:hint="default"/>
      </w:rPr>
    </w:lvl>
  </w:abstractNum>
  <w:abstractNum w:abstractNumId="19" w15:restartNumberingAfterBreak="0">
    <w:nsid w:val="7416418A"/>
    <w:multiLevelType w:val="hybridMultilevel"/>
    <w:tmpl w:val="F5CC1B5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5A68F0"/>
    <w:multiLevelType w:val="multilevel"/>
    <w:tmpl w:val="5D2CB9E8"/>
    <w:lvl w:ilvl="0">
      <w:start w:val="1"/>
      <w:numFmt w:val="decimal"/>
      <w:lvlText w:val="%1.0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1800"/>
      </w:pPr>
      <w:rPr>
        <w:rFonts w:hint="default"/>
      </w:rPr>
    </w:lvl>
  </w:abstractNum>
  <w:abstractNum w:abstractNumId="21" w15:restartNumberingAfterBreak="0">
    <w:nsid w:val="769639CF"/>
    <w:multiLevelType w:val="hybridMultilevel"/>
    <w:tmpl w:val="06680A8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"/>
  </w:num>
  <w:num w:numId="3">
    <w:abstractNumId w:val="19"/>
  </w:num>
  <w:num w:numId="4">
    <w:abstractNumId w:val="18"/>
  </w:num>
  <w:num w:numId="5">
    <w:abstractNumId w:val="10"/>
  </w:num>
  <w:num w:numId="6">
    <w:abstractNumId w:val="17"/>
  </w:num>
  <w:num w:numId="7">
    <w:abstractNumId w:val="8"/>
  </w:num>
  <w:num w:numId="8">
    <w:abstractNumId w:val="5"/>
  </w:num>
  <w:num w:numId="9">
    <w:abstractNumId w:val="16"/>
  </w:num>
  <w:num w:numId="10">
    <w:abstractNumId w:val="7"/>
  </w:num>
  <w:num w:numId="11">
    <w:abstractNumId w:val="12"/>
  </w:num>
  <w:num w:numId="12">
    <w:abstractNumId w:val="11"/>
  </w:num>
  <w:num w:numId="13">
    <w:abstractNumId w:val="3"/>
  </w:num>
  <w:num w:numId="14">
    <w:abstractNumId w:val="21"/>
  </w:num>
  <w:num w:numId="15">
    <w:abstractNumId w:val="6"/>
  </w:num>
  <w:num w:numId="16">
    <w:abstractNumId w:val="14"/>
  </w:num>
  <w:num w:numId="17">
    <w:abstractNumId w:val="20"/>
  </w:num>
  <w:num w:numId="18">
    <w:abstractNumId w:val="13"/>
  </w:num>
  <w:num w:numId="19">
    <w:abstractNumId w:val="2"/>
  </w:num>
  <w:num w:numId="20">
    <w:abstractNumId w:val="9"/>
  </w:num>
  <w:num w:numId="21">
    <w:abstractNumId w:val="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679"/>
    <w:rsid w:val="00005EC1"/>
    <w:rsid w:val="00011504"/>
    <w:rsid w:val="00036237"/>
    <w:rsid w:val="000526E1"/>
    <w:rsid w:val="00053DB6"/>
    <w:rsid w:val="00065F40"/>
    <w:rsid w:val="00071F0D"/>
    <w:rsid w:val="00077271"/>
    <w:rsid w:val="000772A2"/>
    <w:rsid w:val="00080736"/>
    <w:rsid w:val="0008553D"/>
    <w:rsid w:val="000863F4"/>
    <w:rsid w:val="00097744"/>
    <w:rsid w:val="000A5CD7"/>
    <w:rsid w:val="000B52BA"/>
    <w:rsid w:val="000B7D1E"/>
    <w:rsid w:val="000D0076"/>
    <w:rsid w:val="000D0459"/>
    <w:rsid w:val="000D2F1A"/>
    <w:rsid w:val="000D4453"/>
    <w:rsid w:val="000F14A1"/>
    <w:rsid w:val="001159BF"/>
    <w:rsid w:val="00145C92"/>
    <w:rsid w:val="00147FBD"/>
    <w:rsid w:val="001811BD"/>
    <w:rsid w:val="00183E65"/>
    <w:rsid w:val="001B2F76"/>
    <w:rsid w:val="001E68F4"/>
    <w:rsid w:val="001F2211"/>
    <w:rsid w:val="00211575"/>
    <w:rsid w:val="00236123"/>
    <w:rsid w:val="0024150E"/>
    <w:rsid w:val="00260D9F"/>
    <w:rsid w:val="002741B1"/>
    <w:rsid w:val="00280770"/>
    <w:rsid w:val="00282163"/>
    <w:rsid w:val="002926AC"/>
    <w:rsid w:val="00293905"/>
    <w:rsid w:val="00296BFC"/>
    <w:rsid w:val="002A0A9E"/>
    <w:rsid w:val="002A2540"/>
    <w:rsid w:val="002A701D"/>
    <w:rsid w:val="002C3B83"/>
    <w:rsid w:val="002C6E55"/>
    <w:rsid w:val="002C6E93"/>
    <w:rsid w:val="002E0C8A"/>
    <w:rsid w:val="002E0D43"/>
    <w:rsid w:val="002E2617"/>
    <w:rsid w:val="002F5853"/>
    <w:rsid w:val="00321FEA"/>
    <w:rsid w:val="00325B47"/>
    <w:rsid w:val="00326A7E"/>
    <w:rsid w:val="00341B13"/>
    <w:rsid w:val="003771A5"/>
    <w:rsid w:val="003A3A52"/>
    <w:rsid w:val="003B0505"/>
    <w:rsid w:val="003B3585"/>
    <w:rsid w:val="003C1A06"/>
    <w:rsid w:val="003D4114"/>
    <w:rsid w:val="003F7B5E"/>
    <w:rsid w:val="004259C1"/>
    <w:rsid w:val="00431F16"/>
    <w:rsid w:val="004406F4"/>
    <w:rsid w:val="00446C80"/>
    <w:rsid w:val="004853F8"/>
    <w:rsid w:val="004B56A5"/>
    <w:rsid w:val="004B5C7F"/>
    <w:rsid w:val="004D123D"/>
    <w:rsid w:val="004F2631"/>
    <w:rsid w:val="004F2DE4"/>
    <w:rsid w:val="00500859"/>
    <w:rsid w:val="00501169"/>
    <w:rsid w:val="00510E97"/>
    <w:rsid w:val="00531DD8"/>
    <w:rsid w:val="00552D77"/>
    <w:rsid w:val="00562148"/>
    <w:rsid w:val="00563661"/>
    <w:rsid w:val="0058752C"/>
    <w:rsid w:val="0059290F"/>
    <w:rsid w:val="005A4436"/>
    <w:rsid w:val="005A7415"/>
    <w:rsid w:val="005A75FC"/>
    <w:rsid w:val="005D1882"/>
    <w:rsid w:val="005D6968"/>
    <w:rsid w:val="005F6206"/>
    <w:rsid w:val="006015F2"/>
    <w:rsid w:val="00606549"/>
    <w:rsid w:val="006475D7"/>
    <w:rsid w:val="00647F94"/>
    <w:rsid w:val="00652334"/>
    <w:rsid w:val="006561BE"/>
    <w:rsid w:val="00664BA2"/>
    <w:rsid w:val="00665799"/>
    <w:rsid w:val="006770D1"/>
    <w:rsid w:val="006823E3"/>
    <w:rsid w:val="006922C0"/>
    <w:rsid w:val="006B18E2"/>
    <w:rsid w:val="006B2EA3"/>
    <w:rsid w:val="006B3677"/>
    <w:rsid w:val="006D51AE"/>
    <w:rsid w:val="006D7C9C"/>
    <w:rsid w:val="006E1914"/>
    <w:rsid w:val="006E5E3E"/>
    <w:rsid w:val="006F16C2"/>
    <w:rsid w:val="00713283"/>
    <w:rsid w:val="0072290D"/>
    <w:rsid w:val="00734952"/>
    <w:rsid w:val="00740DA1"/>
    <w:rsid w:val="00747631"/>
    <w:rsid w:val="00751D1C"/>
    <w:rsid w:val="00757FF5"/>
    <w:rsid w:val="00765996"/>
    <w:rsid w:val="0077061F"/>
    <w:rsid w:val="00772252"/>
    <w:rsid w:val="007746B7"/>
    <w:rsid w:val="00775CAC"/>
    <w:rsid w:val="00783F65"/>
    <w:rsid w:val="007A3ABD"/>
    <w:rsid w:val="007B5535"/>
    <w:rsid w:val="007B7E04"/>
    <w:rsid w:val="007C1AF1"/>
    <w:rsid w:val="007D3D41"/>
    <w:rsid w:val="007D44C9"/>
    <w:rsid w:val="007E56C0"/>
    <w:rsid w:val="007F0C06"/>
    <w:rsid w:val="007F3BDD"/>
    <w:rsid w:val="008063EA"/>
    <w:rsid w:val="008127FD"/>
    <w:rsid w:val="00813BF1"/>
    <w:rsid w:val="00826D93"/>
    <w:rsid w:val="008303E3"/>
    <w:rsid w:val="008372A0"/>
    <w:rsid w:val="00847461"/>
    <w:rsid w:val="008673D6"/>
    <w:rsid w:val="00896670"/>
    <w:rsid w:val="00896E26"/>
    <w:rsid w:val="008A4311"/>
    <w:rsid w:val="008C2CC4"/>
    <w:rsid w:val="008C3998"/>
    <w:rsid w:val="00902718"/>
    <w:rsid w:val="0090330F"/>
    <w:rsid w:val="00910BC9"/>
    <w:rsid w:val="0093614B"/>
    <w:rsid w:val="00956CD0"/>
    <w:rsid w:val="009B64F4"/>
    <w:rsid w:val="009C5ACA"/>
    <w:rsid w:val="009D0670"/>
    <w:rsid w:val="009D6366"/>
    <w:rsid w:val="009F137F"/>
    <w:rsid w:val="009F160D"/>
    <w:rsid w:val="00A40CA3"/>
    <w:rsid w:val="00A523A4"/>
    <w:rsid w:val="00A96F61"/>
    <w:rsid w:val="00AA294D"/>
    <w:rsid w:val="00AC2295"/>
    <w:rsid w:val="00AD6898"/>
    <w:rsid w:val="00B03939"/>
    <w:rsid w:val="00B065EF"/>
    <w:rsid w:val="00B2519E"/>
    <w:rsid w:val="00B27AF1"/>
    <w:rsid w:val="00B3765E"/>
    <w:rsid w:val="00B5192A"/>
    <w:rsid w:val="00B528A6"/>
    <w:rsid w:val="00B554D2"/>
    <w:rsid w:val="00BA7A97"/>
    <w:rsid w:val="00BB0CCD"/>
    <w:rsid w:val="00BB3080"/>
    <w:rsid w:val="00BE1878"/>
    <w:rsid w:val="00C06DF2"/>
    <w:rsid w:val="00C06FF5"/>
    <w:rsid w:val="00C14876"/>
    <w:rsid w:val="00C15DA2"/>
    <w:rsid w:val="00C22D83"/>
    <w:rsid w:val="00C80915"/>
    <w:rsid w:val="00C8317D"/>
    <w:rsid w:val="00C843D2"/>
    <w:rsid w:val="00CA10DA"/>
    <w:rsid w:val="00CA4AB5"/>
    <w:rsid w:val="00CB08E5"/>
    <w:rsid w:val="00CB7A27"/>
    <w:rsid w:val="00CD7AC1"/>
    <w:rsid w:val="00CE3997"/>
    <w:rsid w:val="00CE522E"/>
    <w:rsid w:val="00D30679"/>
    <w:rsid w:val="00D615AA"/>
    <w:rsid w:val="00D6665E"/>
    <w:rsid w:val="00D71090"/>
    <w:rsid w:val="00D749B1"/>
    <w:rsid w:val="00D76A96"/>
    <w:rsid w:val="00D93B1D"/>
    <w:rsid w:val="00DA5735"/>
    <w:rsid w:val="00DB09D6"/>
    <w:rsid w:val="00DB21D8"/>
    <w:rsid w:val="00DE2BC9"/>
    <w:rsid w:val="00DE4DE1"/>
    <w:rsid w:val="00DE654D"/>
    <w:rsid w:val="00E05E72"/>
    <w:rsid w:val="00E1165F"/>
    <w:rsid w:val="00E21660"/>
    <w:rsid w:val="00E24FFA"/>
    <w:rsid w:val="00E34527"/>
    <w:rsid w:val="00E42B97"/>
    <w:rsid w:val="00E72E6E"/>
    <w:rsid w:val="00E738D2"/>
    <w:rsid w:val="00E76035"/>
    <w:rsid w:val="00E85733"/>
    <w:rsid w:val="00E8602B"/>
    <w:rsid w:val="00E95B42"/>
    <w:rsid w:val="00E96D5C"/>
    <w:rsid w:val="00EA109B"/>
    <w:rsid w:val="00EB51F2"/>
    <w:rsid w:val="00EC3847"/>
    <w:rsid w:val="00EC4BF4"/>
    <w:rsid w:val="00ED3536"/>
    <w:rsid w:val="00EF3F97"/>
    <w:rsid w:val="00F01C88"/>
    <w:rsid w:val="00F1437D"/>
    <w:rsid w:val="00F25DA6"/>
    <w:rsid w:val="00F36478"/>
    <w:rsid w:val="00F74067"/>
    <w:rsid w:val="00F96789"/>
    <w:rsid w:val="00FC67A9"/>
    <w:rsid w:val="00FE288C"/>
    <w:rsid w:val="00FE3788"/>
    <w:rsid w:val="00FF0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01"/>
    <o:shapelayout v:ext="edit">
      <o:idmap v:ext="edit" data="1"/>
    </o:shapelayout>
  </w:shapeDefaults>
  <w:decimalSymbol w:val=","/>
  <w:listSeparator w:val=";"/>
  <w14:docId w14:val="6F46E2E1"/>
  <w15:chartTrackingRefBased/>
  <w15:docId w15:val="{C1B69B7C-6764-4CB5-B113-19675AF66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DE1"/>
    <w:pPr>
      <w:ind w:firstLine="709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664BA2"/>
    <w:pPr>
      <w:keepNext/>
      <w:spacing w:after="0" w:line="240" w:lineRule="auto"/>
      <w:ind w:firstLine="0"/>
      <w:outlineLvl w:val="0"/>
    </w:pPr>
    <w:rPr>
      <w:rFonts w:eastAsia="Times New Roman" w:cs="Times New Roman"/>
      <w:b/>
      <w:sz w:val="28"/>
      <w:szCs w:val="20"/>
      <w:lang w:val="x-none" w:eastAsia="x-none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08553D"/>
    <w:pPr>
      <w:keepNext/>
      <w:keepLines/>
      <w:spacing w:after="0"/>
      <w:ind w:firstLine="0"/>
      <w:outlineLvl w:val="1"/>
    </w:pPr>
    <w:rPr>
      <w:rFonts w:eastAsiaTheme="majorEastAsia" w:cstheme="majorBidi"/>
      <w:b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64BA2"/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Cabealho">
    <w:name w:val="header"/>
    <w:basedOn w:val="Normal"/>
    <w:link w:val="CabealhoChar"/>
    <w:uiPriority w:val="99"/>
    <w:unhideWhenUsed/>
    <w:rsid w:val="004F2DE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F2DE4"/>
  </w:style>
  <w:style w:type="paragraph" w:styleId="Rodap">
    <w:name w:val="footer"/>
    <w:basedOn w:val="Normal"/>
    <w:link w:val="RodapChar"/>
    <w:unhideWhenUsed/>
    <w:rsid w:val="004F2DE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F2DE4"/>
  </w:style>
  <w:style w:type="paragraph" w:styleId="PargrafodaLista">
    <w:name w:val="List Paragraph"/>
    <w:basedOn w:val="Normal"/>
    <w:uiPriority w:val="34"/>
    <w:qFormat/>
    <w:rsid w:val="006B18E2"/>
    <w:pPr>
      <w:spacing w:after="0" w:line="240" w:lineRule="auto"/>
      <w:ind w:left="708"/>
    </w:pPr>
    <w:rPr>
      <w:rFonts w:eastAsia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A7A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7A97"/>
    <w:rPr>
      <w:rFonts w:ascii="Segoe UI" w:hAnsi="Segoe UI" w:cs="Segoe UI"/>
      <w:sz w:val="18"/>
      <w:szCs w:val="18"/>
    </w:rPr>
  </w:style>
  <w:style w:type="paragraph" w:customStyle="1" w:styleId="Personalizado2">
    <w:name w:val="Personalizado 2"/>
    <w:qFormat/>
    <w:rsid w:val="0008553D"/>
    <w:pPr>
      <w:spacing w:after="0" w:line="360" w:lineRule="auto"/>
      <w:ind w:left="576" w:hanging="576"/>
    </w:pPr>
    <w:rPr>
      <w:rFonts w:ascii="Arial" w:eastAsia="Times New Roman" w:hAnsi="Arial" w:cs="Times New Roman"/>
      <w:noProof/>
      <w:sz w:val="24"/>
      <w:szCs w:val="20"/>
      <w:u w:val="single"/>
      <w:lang w:val="en-US"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D93B1D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pt-BR"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D93B1D"/>
    <w:pPr>
      <w:spacing w:after="100"/>
    </w:pPr>
  </w:style>
  <w:style w:type="character" w:styleId="Hyperlink">
    <w:name w:val="Hyperlink"/>
    <w:basedOn w:val="Fontepargpadro"/>
    <w:uiPriority w:val="99"/>
    <w:unhideWhenUsed/>
    <w:rsid w:val="00D93B1D"/>
    <w:rPr>
      <w:color w:val="0563C1" w:themeColor="hyperlink"/>
      <w:u w:val="single"/>
    </w:rPr>
  </w:style>
  <w:style w:type="paragraph" w:styleId="Recuodecorpodetexto2">
    <w:name w:val="Body Text Indent 2"/>
    <w:basedOn w:val="Normal"/>
    <w:link w:val="Recuodecorpodetexto2Char"/>
    <w:rsid w:val="00325B47"/>
    <w:pPr>
      <w:spacing w:after="0" w:line="360" w:lineRule="auto"/>
    </w:pPr>
    <w:rPr>
      <w:rFonts w:eastAsia="Times New Roman" w:cs="Times New Roman"/>
      <w:i/>
      <w:color w:val="99CC00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325B47"/>
    <w:rPr>
      <w:rFonts w:ascii="Arial" w:eastAsia="Times New Roman" w:hAnsi="Arial" w:cs="Times New Roman"/>
      <w:i/>
      <w:color w:val="99CC00"/>
      <w:sz w:val="24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B37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08553D"/>
    <w:rPr>
      <w:rFonts w:ascii="Arial" w:eastAsiaTheme="majorEastAsia" w:hAnsi="Arial" w:cstheme="majorBidi"/>
      <w:b/>
      <w:sz w:val="24"/>
      <w:szCs w:val="26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145C92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145C92"/>
  </w:style>
  <w:style w:type="paragraph" w:styleId="Corpodetexto3">
    <w:name w:val="Body Text 3"/>
    <w:basedOn w:val="Normal"/>
    <w:link w:val="Corpodetexto3Char"/>
    <w:uiPriority w:val="99"/>
    <w:semiHidden/>
    <w:unhideWhenUsed/>
    <w:rsid w:val="00145C9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145C92"/>
    <w:rPr>
      <w:sz w:val="16"/>
      <w:szCs w:val="16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45C92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145C92"/>
  </w:style>
  <w:style w:type="paragraph" w:styleId="Sumrio2">
    <w:name w:val="toc 2"/>
    <w:basedOn w:val="Normal"/>
    <w:next w:val="Normal"/>
    <w:autoRedefine/>
    <w:uiPriority w:val="39"/>
    <w:unhideWhenUsed/>
    <w:rsid w:val="003B3585"/>
    <w:pPr>
      <w:spacing w:after="100"/>
      <w:ind w:left="220"/>
    </w:pPr>
  </w:style>
  <w:style w:type="paragraph" w:styleId="SemEspaamento">
    <w:name w:val="No Spacing"/>
    <w:uiPriority w:val="1"/>
    <w:qFormat/>
    <w:rsid w:val="0008553D"/>
    <w:pPr>
      <w:spacing w:after="0" w:line="240" w:lineRule="auto"/>
      <w:ind w:firstLine="709"/>
      <w:jc w:val="both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1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8E2D3-C24D-4F1E-A9E5-3F326F7BD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1021</TotalTime>
  <Pages>15</Pages>
  <Words>4222</Words>
  <Characters>22805</Characters>
  <Application>Microsoft Office Word</Application>
  <DocSecurity>0</DocSecurity>
  <Lines>190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Robson</dc:creator>
  <cp:keywords/>
  <dc:description/>
  <cp:lastModifiedBy>PC-03</cp:lastModifiedBy>
  <cp:revision>155</cp:revision>
  <cp:lastPrinted>2019-11-25T11:50:00Z</cp:lastPrinted>
  <dcterms:created xsi:type="dcterms:W3CDTF">2015-11-30T18:21:00Z</dcterms:created>
  <dcterms:modified xsi:type="dcterms:W3CDTF">2020-02-03T14:07:00Z</dcterms:modified>
</cp:coreProperties>
</file>